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1F9D442" w14:textId="1BE32511" w:rsidR="00DA384C" w:rsidRPr="00136956" w:rsidRDefault="00742C1A" w:rsidP="003E5B32">
      <w:pPr>
        <w:suppressAutoHyphens/>
        <w:spacing w:after="0" w:line="240" w:lineRule="auto"/>
        <w:ind w:left="4253"/>
        <w:jc w:val="center"/>
        <w:rPr>
          <w:rFonts w:ascii="Times New Roman" w:hAnsi="Times New Roman" w:cs="Times New Roman"/>
          <w:sz w:val="24"/>
          <w:szCs w:val="24"/>
        </w:rPr>
      </w:pPr>
      <w:r w:rsidRPr="005D2AB4">
        <w:rPr>
          <w:rFonts w:ascii="Times New Roman" w:hAnsi="Times New Roman" w:cs="Times New Roman"/>
          <w:sz w:val="24"/>
          <w:szCs w:val="24"/>
        </w:rPr>
        <w:t xml:space="preserve">В </w:t>
      </w:r>
      <w:r w:rsidR="003E5B32">
        <w:rPr>
          <w:rFonts w:ascii="Times New Roman" w:hAnsi="Times New Roman" w:cs="Times New Roman"/>
          <w:sz w:val="24"/>
          <w:szCs w:val="24"/>
        </w:rPr>
        <w:t>т</w:t>
      </w:r>
      <w:r w:rsidR="003E5B32" w:rsidRPr="003E5B32">
        <w:rPr>
          <w:rFonts w:ascii="Times New Roman" w:hAnsi="Times New Roman" w:cs="Times New Roman"/>
          <w:sz w:val="24"/>
          <w:szCs w:val="24"/>
        </w:rPr>
        <w:t>еррит</w:t>
      </w:r>
      <w:r w:rsidR="003E5B32">
        <w:rPr>
          <w:rFonts w:ascii="Times New Roman" w:hAnsi="Times New Roman" w:cs="Times New Roman"/>
          <w:sz w:val="24"/>
          <w:szCs w:val="24"/>
        </w:rPr>
        <w:t>ориальная избирательную комиссию</w:t>
      </w:r>
      <w:r w:rsidR="003E5B32" w:rsidRPr="003E5B32">
        <w:rPr>
          <w:rFonts w:ascii="Times New Roman" w:hAnsi="Times New Roman" w:cs="Times New Roman"/>
          <w:sz w:val="24"/>
          <w:szCs w:val="24"/>
        </w:rPr>
        <w:t xml:space="preserve"> </w:t>
      </w:r>
      <w:r w:rsidR="000053C8" w:rsidRPr="000053C8">
        <w:rPr>
          <w:rFonts w:ascii="Times New Roman" w:hAnsi="Times New Roman" w:cs="Times New Roman"/>
          <w:sz w:val="24"/>
          <w:szCs w:val="24"/>
        </w:rPr>
        <w:t>Тихвинского муниципального района</w:t>
      </w:r>
      <w:r w:rsidR="005F1FBB">
        <w:rPr>
          <w:rFonts w:ascii="Times New Roman" w:hAnsi="Times New Roman" w:cs="Times New Roman"/>
          <w:sz w:val="24"/>
          <w:szCs w:val="24"/>
        </w:rPr>
        <w:t xml:space="preserve">, </w:t>
      </w:r>
      <w:r w:rsidR="000053C8" w:rsidRPr="000053C8">
        <w:rPr>
          <w:rFonts w:ascii="Times New Roman" w:hAnsi="Times New Roman" w:cs="Times New Roman"/>
          <w:sz w:val="24"/>
          <w:szCs w:val="24"/>
        </w:rPr>
        <w:t>187556, Ленинградская область, Тихвинский муниципальный район, город Тихвин, 4 микрорайон, 42</w:t>
      </w:r>
      <w:r w:rsidR="00136956">
        <w:rPr>
          <w:rFonts w:ascii="Times New Roman" w:hAnsi="Times New Roman" w:cs="Times New Roman"/>
          <w:sz w:val="24"/>
          <w:szCs w:val="24"/>
        </w:rPr>
        <w:t xml:space="preserve">, </w:t>
      </w:r>
      <w:r w:rsidR="000053C8" w:rsidRPr="000053C8">
        <w:rPr>
          <w:rFonts w:ascii="Times New Roman" w:hAnsi="Times New Roman" w:cs="Times New Roman"/>
          <w:sz w:val="24"/>
        </w:rPr>
        <w:t>admtih-tik@team47.ru</w:t>
      </w:r>
      <w:r w:rsidR="00136956" w:rsidRPr="00ED4917">
        <w:rPr>
          <w:rFonts w:ascii="Times New Roman" w:hAnsi="Times New Roman" w:cs="Times New Roman"/>
          <w:sz w:val="28"/>
          <w:szCs w:val="24"/>
        </w:rPr>
        <w:t xml:space="preserve">, </w:t>
      </w:r>
      <w:r w:rsidR="000053C8">
        <w:rPr>
          <w:rFonts w:ascii="Times New Roman" w:hAnsi="Times New Roman" w:cs="Times New Roman"/>
          <w:sz w:val="24"/>
          <w:szCs w:val="24"/>
        </w:rPr>
        <w:t>+7</w:t>
      </w:r>
      <w:r w:rsidR="000053C8" w:rsidRPr="000053C8">
        <w:rPr>
          <w:rFonts w:ascii="Times New Roman" w:hAnsi="Times New Roman" w:cs="Times New Roman"/>
          <w:sz w:val="24"/>
          <w:szCs w:val="24"/>
        </w:rPr>
        <w:t>8136775483</w:t>
      </w:r>
    </w:p>
    <w:p w14:paraId="2D56949C" w14:textId="77777777" w:rsidR="00206745" w:rsidRDefault="00206745" w:rsidP="00742C1A">
      <w:pPr>
        <w:suppressAutoHyphens/>
        <w:spacing w:after="0" w:line="240" w:lineRule="auto"/>
        <w:ind w:firstLine="540"/>
        <w:jc w:val="center"/>
        <w:rPr>
          <w:rFonts w:ascii="Times New Roman" w:eastAsia="Times New Roman" w:hAnsi="Times New Roman" w:cs="Times New Roman"/>
          <w:b/>
          <w:sz w:val="24"/>
          <w:szCs w:val="24"/>
          <w:lang w:eastAsia="ar-SA"/>
        </w:rPr>
      </w:pPr>
    </w:p>
    <w:p w14:paraId="6D8FFBBC" w14:textId="77777777" w:rsidR="00206745" w:rsidRDefault="00206745" w:rsidP="00742C1A">
      <w:pPr>
        <w:suppressAutoHyphens/>
        <w:spacing w:after="0" w:line="240" w:lineRule="auto"/>
        <w:ind w:firstLine="540"/>
        <w:jc w:val="center"/>
        <w:rPr>
          <w:rFonts w:ascii="Times New Roman" w:eastAsia="Times New Roman" w:hAnsi="Times New Roman" w:cs="Times New Roman"/>
          <w:b/>
          <w:sz w:val="24"/>
          <w:szCs w:val="24"/>
          <w:lang w:eastAsia="ar-SA"/>
        </w:rPr>
      </w:pPr>
    </w:p>
    <w:p w14:paraId="0ABD7576" w14:textId="77777777" w:rsidR="00742C1A" w:rsidRDefault="00742C1A" w:rsidP="00742C1A">
      <w:pPr>
        <w:suppressAutoHyphens/>
        <w:spacing w:after="0" w:line="240" w:lineRule="auto"/>
        <w:ind w:firstLine="540"/>
        <w:jc w:val="center"/>
        <w:rPr>
          <w:rFonts w:ascii="Times New Roman" w:eastAsia="Times New Roman" w:hAnsi="Times New Roman" w:cs="Times New Roman"/>
          <w:b/>
          <w:sz w:val="24"/>
          <w:szCs w:val="24"/>
          <w:lang w:eastAsia="ar-SA"/>
        </w:rPr>
      </w:pPr>
      <w:r w:rsidRPr="005D2AB4">
        <w:rPr>
          <w:rFonts w:ascii="Times New Roman" w:eastAsia="Times New Roman" w:hAnsi="Times New Roman" w:cs="Times New Roman"/>
          <w:b/>
          <w:sz w:val="24"/>
          <w:szCs w:val="24"/>
          <w:lang w:eastAsia="ar-SA"/>
        </w:rPr>
        <w:t>УВЕДОМЛЕНИЕ</w:t>
      </w:r>
    </w:p>
    <w:p w14:paraId="4C5A5906" w14:textId="77777777" w:rsidR="00D9089F" w:rsidRDefault="00742C1A" w:rsidP="001A6CD8">
      <w:pPr>
        <w:suppressAutoHyphens/>
        <w:spacing w:after="0" w:line="240" w:lineRule="auto"/>
        <w:jc w:val="center"/>
        <w:rPr>
          <w:rFonts w:ascii="Times New Roman" w:eastAsia="Times New Roman" w:hAnsi="Times New Roman" w:cs="Times New Roman"/>
          <w:b/>
          <w:sz w:val="24"/>
          <w:szCs w:val="24"/>
          <w:lang w:eastAsia="ar-SA"/>
        </w:rPr>
      </w:pPr>
      <w:r w:rsidRPr="005D2AB4">
        <w:rPr>
          <w:rFonts w:ascii="Times New Roman" w:eastAsia="Times New Roman" w:hAnsi="Times New Roman" w:cs="Times New Roman"/>
          <w:b/>
          <w:sz w:val="24"/>
          <w:szCs w:val="24"/>
          <w:lang w:eastAsia="ar-SA"/>
        </w:rPr>
        <w:t>о готовности выполнять работы, оказывать услуги</w:t>
      </w:r>
      <w:r>
        <w:rPr>
          <w:rFonts w:ascii="Times New Roman" w:eastAsia="Times New Roman" w:hAnsi="Times New Roman" w:cs="Times New Roman"/>
          <w:b/>
          <w:sz w:val="24"/>
          <w:szCs w:val="24"/>
          <w:lang w:eastAsia="ar-SA"/>
        </w:rPr>
        <w:t xml:space="preserve"> </w:t>
      </w:r>
    </w:p>
    <w:p w14:paraId="2DF23ADC" w14:textId="77777777" w:rsidR="00D9089F" w:rsidRDefault="00742C1A" w:rsidP="001A6CD8">
      <w:pPr>
        <w:suppressAutoHyphens/>
        <w:spacing w:after="0" w:line="240" w:lineRule="auto"/>
        <w:jc w:val="center"/>
        <w:rPr>
          <w:rFonts w:ascii="Times New Roman" w:eastAsia="Times New Roman" w:hAnsi="Times New Roman" w:cs="Times New Roman"/>
          <w:b/>
          <w:sz w:val="24"/>
          <w:szCs w:val="24"/>
          <w:lang w:eastAsia="ar-SA"/>
        </w:rPr>
      </w:pPr>
      <w:r w:rsidRPr="005D2AB4">
        <w:rPr>
          <w:rFonts w:ascii="Times New Roman" w:eastAsia="Times New Roman" w:hAnsi="Times New Roman" w:cs="Times New Roman"/>
          <w:b/>
          <w:sz w:val="24"/>
          <w:szCs w:val="24"/>
          <w:lang w:eastAsia="ar-SA"/>
        </w:rPr>
        <w:t>по изготовлению</w:t>
      </w:r>
      <w:r w:rsidR="00D9089F">
        <w:rPr>
          <w:rFonts w:ascii="Times New Roman" w:eastAsia="Times New Roman" w:hAnsi="Times New Roman" w:cs="Times New Roman"/>
          <w:b/>
          <w:sz w:val="24"/>
          <w:szCs w:val="24"/>
          <w:lang w:eastAsia="ar-SA"/>
        </w:rPr>
        <w:t xml:space="preserve"> </w:t>
      </w:r>
      <w:r w:rsidRPr="005D2AB4">
        <w:rPr>
          <w:rFonts w:ascii="Times New Roman" w:eastAsia="Times New Roman" w:hAnsi="Times New Roman" w:cs="Times New Roman"/>
          <w:b/>
          <w:sz w:val="24"/>
          <w:szCs w:val="24"/>
          <w:lang w:eastAsia="ar-SA"/>
        </w:rPr>
        <w:t xml:space="preserve">печатных агитационных материалов </w:t>
      </w:r>
    </w:p>
    <w:p w14:paraId="64864A3C" w14:textId="47FE048F" w:rsidR="00C93512" w:rsidRDefault="00742C1A" w:rsidP="001A6CD8">
      <w:pPr>
        <w:suppressAutoHyphens/>
        <w:spacing w:after="0" w:line="240" w:lineRule="auto"/>
        <w:jc w:val="center"/>
        <w:rPr>
          <w:rFonts w:ascii="Times New Roman" w:eastAsia="Times New Roman" w:hAnsi="Times New Roman" w:cs="Times New Roman"/>
          <w:b/>
          <w:sz w:val="24"/>
          <w:szCs w:val="24"/>
          <w:lang w:eastAsia="ar-SA"/>
        </w:rPr>
      </w:pPr>
      <w:r w:rsidRPr="005D2AB4">
        <w:rPr>
          <w:rFonts w:ascii="Times New Roman" w:eastAsia="Times New Roman" w:hAnsi="Times New Roman" w:cs="Times New Roman"/>
          <w:b/>
          <w:sz w:val="24"/>
          <w:szCs w:val="24"/>
          <w:lang w:eastAsia="ar-SA"/>
        </w:rPr>
        <w:t>на выборах</w:t>
      </w:r>
      <w:r w:rsidR="004E02B1">
        <w:rPr>
          <w:rFonts w:ascii="Times New Roman" w:eastAsia="Times New Roman" w:hAnsi="Times New Roman" w:cs="Times New Roman"/>
          <w:b/>
          <w:sz w:val="24"/>
          <w:szCs w:val="24"/>
          <w:lang w:eastAsia="ar-SA"/>
        </w:rPr>
        <w:t xml:space="preserve"> </w:t>
      </w:r>
      <w:r w:rsidR="006201D2">
        <w:rPr>
          <w:rFonts w:ascii="Times New Roman" w:eastAsia="Times New Roman" w:hAnsi="Times New Roman" w:cs="Times New Roman"/>
          <w:b/>
          <w:sz w:val="24"/>
          <w:szCs w:val="24"/>
          <w:lang w:eastAsia="ar-SA"/>
        </w:rPr>
        <w:t>в единый день голосования 14.09.</w:t>
      </w:r>
      <w:r w:rsidR="00ED3A6E">
        <w:rPr>
          <w:rFonts w:ascii="Times New Roman" w:eastAsia="Times New Roman" w:hAnsi="Times New Roman" w:cs="Times New Roman"/>
          <w:b/>
          <w:sz w:val="24"/>
          <w:szCs w:val="24"/>
          <w:lang w:eastAsia="ar-SA"/>
        </w:rPr>
        <w:t>202</w:t>
      </w:r>
      <w:r w:rsidR="002D04B6">
        <w:rPr>
          <w:rFonts w:ascii="Times New Roman" w:eastAsia="Times New Roman" w:hAnsi="Times New Roman" w:cs="Times New Roman"/>
          <w:b/>
          <w:sz w:val="24"/>
          <w:szCs w:val="24"/>
          <w:lang w:eastAsia="ar-SA"/>
        </w:rPr>
        <w:t>5</w:t>
      </w:r>
      <w:r w:rsidR="004E02B1">
        <w:rPr>
          <w:rFonts w:ascii="Times New Roman" w:eastAsia="Times New Roman" w:hAnsi="Times New Roman" w:cs="Times New Roman"/>
          <w:b/>
          <w:sz w:val="24"/>
          <w:szCs w:val="24"/>
          <w:lang w:eastAsia="ar-SA"/>
        </w:rPr>
        <w:t xml:space="preserve"> г</w:t>
      </w:r>
      <w:r w:rsidR="006201D2">
        <w:rPr>
          <w:rFonts w:ascii="Times New Roman" w:eastAsia="Times New Roman" w:hAnsi="Times New Roman" w:cs="Times New Roman"/>
          <w:b/>
          <w:sz w:val="24"/>
          <w:szCs w:val="24"/>
          <w:lang w:eastAsia="ar-SA"/>
        </w:rPr>
        <w:t>.</w:t>
      </w:r>
    </w:p>
    <w:p w14:paraId="7FF08ABD" w14:textId="29AD01E8" w:rsidR="00742C1A" w:rsidRPr="008044F6" w:rsidRDefault="00742C1A" w:rsidP="00742C1A">
      <w:pPr>
        <w:suppressAutoHyphens/>
        <w:spacing w:after="0" w:line="240" w:lineRule="auto"/>
        <w:ind w:firstLine="540"/>
        <w:jc w:val="both"/>
        <w:rPr>
          <w:rFonts w:ascii="Times New Roman" w:hAnsi="Times New Roman" w:cs="Times New Roman"/>
          <w:b/>
          <w:bCs/>
          <w:sz w:val="24"/>
          <w:szCs w:val="24"/>
          <w:shd w:val="clear" w:color="auto" w:fill="FFFFFF"/>
        </w:rPr>
      </w:pPr>
      <w:r w:rsidRPr="006525D6">
        <w:rPr>
          <w:rFonts w:ascii="Times New Roman" w:hAnsi="Times New Roman" w:cs="Times New Roman"/>
          <w:color w:val="333333"/>
          <w:shd w:val="clear" w:color="auto" w:fill="FFFFFF"/>
        </w:rPr>
        <w:t>В соответствие с требованиями пункта 1.1 статьи 54 Федерального закона от 12 июня 2002 г. № 67-ФЗ «Об основных гарантиях избирательных прав и права на участие в референдуме граждан Российской Федерации»</w:t>
      </w:r>
      <w:r w:rsidR="00513A8D" w:rsidRPr="006525D6">
        <w:rPr>
          <w:rFonts w:ascii="Times New Roman" w:hAnsi="Times New Roman" w:cs="Times New Roman"/>
          <w:color w:val="333333"/>
          <w:shd w:val="clear" w:color="auto" w:fill="FFFFFF"/>
        </w:rPr>
        <w:t>, и др. законодательных актов регионов</w:t>
      </w:r>
      <w:r w:rsidR="00513A8D">
        <w:rPr>
          <w:rFonts w:ascii="Times New Roman" w:hAnsi="Times New Roman" w:cs="Times New Roman"/>
          <w:color w:val="333333"/>
          <w:sz w:val="24"/>
          <w:szCs w:val="24"/>
          <w:shd w:val="clear" w:color="auto" w:fill="FFFFFF"/>
        </w:rPr>
        <w:t xml:space="preserve"> РФ </w:t>
      </w:r>
      <w:r w:rsidRPr="008C53BF">
        <w:rPr>
          <w:rFonts w:ascii="Times New Roman" w:hAnsi="Times New Roman" w:cs="Times New Roman"/>
          <w:color w:val="333333"/>
          <w:sz w:val="24"/>
          <w:szCs w:val="24"/>
          <w:shd w:val="clear" w:color="auto" w:fill="FFFFFF"/>
        </w:rPr>
        <w:t xml:space="preserve">** </w:t>
      </w:r>
      <w:r w:rsidR="005038A5" w:rsidRPr="008044F6">
        <w:rPr>
          <w:rFonts w:ascii="Times New Roman" w:hAnsi="Times New Roman" w:cs="Times New Roman"/>
          <w:b/>
          <w:bCs/>
          <w:sz w:val="24"/>
          <w:szCs w:val="24"/>
          <w:u w:val="single"/>
          <w:shd w:val="clear" w:color="auto" w:fill="FFFFFF"/>
        </w:rPr>
        <w:t>ООО «Первый Полиграфический Комбинат»,</w:t>
      </w:r>
      <w:r w:rsidR="0084417E" w:rsidRPr="008044F6">
        <w:rPr>
          <w:rFonts w:ascii="Times New Roman" w:hAnsi="Times New Roman" w:cs="Times New Roman"/>
          <w:b/>
          <w:bCs/>
          <w:sz w:val="24"/>
          <w:szCs w:val="24"/>
          <w:u w:val="single"/>
          <w:shd w:val="clear" w:color="auto" w:fill="FFFFFF"/>
        </w:rPr>
        <w:t xml:space="preserve"> 143405, Московская обл., г. Красногорск, п/о «Красногорск-5», Ильинское шоссе – 4 км., 1025002862653, 5024051807</w:t>
      </w:r>
      <w:r w:rsidR="0084417E" w:rsidRPr="008044F6">
        <w:rPr>
          <w:rFonts w:ascii="Times New Roman" w:hAnsi="Times New Roman" w:cs="Times New Roman"/>
          <w:b/>
          <w:bCs/>
          <w:sz w:val="24"/>
          <w:szCs w:val="24"/>
          <w:shd w:val="clear" w:color="auto" w:fill="FFFFFF"/>
        </w:rPr>
        <w:t>,</w:t>
      </w:r>
    </w:p>
    <w:p w14:paraId="6B30F800" w14:textId="6DBD756A" w:rsidR="00742C1A" w:rsidRPr="008044F6" w:rsidRDefault="004F7792" w:rsidP="00742C1A">
      <w:pPr>
        <w:suppressAutoHyphens/>
        <w:spacing w:after="0" w:line="240" w:lineRule="auto"/>
        <w:rPr>
          <w:rFonts w:ascii="Times New Roman" w:eastAsia="Times New Roman" w:hAnsi="Times New Roman" w:cs="Times New Roman"/>
          <w:b/>
          <w:bCs/>
          <w:sz w:val="24"/>
          <w:szCs w:val="24"/>
          <w:u w:val="single"/>
          <w:lang w:eastAsia="ar-SA"/>
        </w:rPr>
      </w:pPr>
      <w:r w:rsidRPr="008044F6">
        <w:rPr>
          <w:rFonts w:ascii="Times New Roman" w:eastAsia="Times New Roman" w:hAnsi="Times New Roman" w:cs="Times New Roman"/>
          <w:b/>
          <w:bCs/>
          <w:sz w:val="24"/>
          <w:szCs w:val="24"/>
          <w:u w:val="single"/>
          <w:lang w:eastAsia="ar-SA"/>
        </w:rPr>
        <w:t xml:space="preserve">Астанин Евгений Александрович, Генеральный директор, </w:t>
      </w:r>
      <w:r w:rsidR="000C14B6" w:rsidRPr="008044F6">
        <w:rPr>
          <w:rFonts w:ascii="Times New Roman" w:eastAsia="Times New Roman" w:hAnsi="Times New Roman" w:cs="Times New Roman"/>
          <w:b/>
          <w:bCs/>
          <w:sz w:val="24"/>
          <w:szCs w:val="24"/>
          <w:u w:val="single"/>
          <w:lang w:eastAsia="ar-SA"/>
        </w:rPr>
        <w:t>+7 (985)124 35 45</w:t>
      </w:r>
      <w:r w:rsidRPr="008044F6">
        <w:rPr>
          <w:rFonts w:ascii="Times New Roman" w:eastAsia="Times New Roman" w:hAnsi="Times New Roman" w:cs="Times New Roman"/>
          <w:b/>
          <w:bCs/>
          <w:sz w:val="24"/>
          <w:szCs w:val="24"/>
          <w:u w:val="single"/>
          <w:lang w:eastAsia="ar-SA"/>
        </w:rPr>
        <w:t xml:space="preserve">, </w:t>
      </w:r>
      <w:hyperlink r:id="rId7" w:history="1">
        <w:r w:rsidR="000C14B6" w:rsidRPr="008044F6">
          <w:rPr>
            <w:rStyle w:val="a9"/>
            <w:rFonts w:ascii="Times New Roman" w:eastAsia="Times New Roman" w:hAnsi="Times New Roman" w:cs="Times New Roman"/>
            <w:b/>
            <w:bCs/>
            <w:color w:val="auto"/>
            <w:sz w:val="24"/>
            <w:szCs w:val="24"/>
            <w:lang w:val="en-US" w:eastAsia="ar-SA"/>
          </w:rPr>
          <w:t>eastanin</w:t>
        </w:r>
        <w:r w:rsidR="000C14B6" w:rsidRPr="008044F6">
          <w:rPr>
            <w:rStyle w:val="a9"/>
            <w:rFonts w:ascii="Times New Roman" w:eastAsia="Times New Roman" w:hAnsi="Times New Roman" w:cs="Times New Roman"/>
            <w:b/>
            <w:bCs/>
            <w:color w:val="auto"/>
            <w:sz w:val="24"/>
            <w:szCs w:val="24"/>
            <w:lang w:eastAsia="ar-SA"/>
          </w:rPr>
          <w:t>@1</w:t>
        </w:r>
        <w:r w:rsidR="000C14B6" w:rsidRPr="008044F6">
          <w:rPr>
            <w:rStyle w:val="a9"/>
            <w:rFonts w:ascii="Times New Roman" w:eastAsia="Times New Roman" w:hAnsi="Times New Roman" w:cs="Times New Roman"/>
            <w:b/>
            <w:bCs/>
            <w:color w:val="auto"/>
            <w:sz w:val="24"/>
            <w:szCs w:val="24"/>
            <w:lang w:val="en-US" w:eastAsia="ar-SA"/>
          </w:rPr>
          <w:t>pk</w:t>
        </w:r>
        <w:r w:rsidR="000C14B6" w:rsidRPr="008044F6">
          <w:rPr>
            <w:rStyle w:val="a9"/>
            <w:rFonts w:ascii="Times New Roman" w:eastAsia="Times New Roman" w:hAnsi="Times New Roman" w:cs="Times New Roman"/>
            <w:b/>
            <w:bCs/>
            <w:color w:val="auto"/>
            <w:sz w:val="24"/>
            <w:szCs w:val="24"/>
            <w:lang w:eastAsia="ar-SA"/>
          </w:rPr>
          <w:t>.</w:t>
        </w:r>
        <w:r w:rsidR="000C14B6" w:rsidRPr="008044F6">
          <w:rPr>
            <w:rStyle w:val="a9"/>
            <w:rFonts w:ascii="Times New Roman" w:eastAsia="Times New Roman" w:hAnsi="Times New Roman" w:cs="Times New Roman"/>
            <w:b/>
            <w:bCs/>
            <w:color w:val="auto"/>
            <w:sz w:val="24"/>
            <w:szCs w:val="24"/>
            <w:lang w:val="en-US" w:eastAsia="ar-SA"/>
          </w:rPr>
          <w:t>ru</w:t>
        </w:r>
      </w:hyperlink>
      <w:r w:rsidRPr="008044F6">
        <w:rPr>
          <w:rFonts w:ascii="Times New Roman" w:eastAsia="Times New Roman" w:hAnsi="Times New Roman" w:cs="Times New Roman"/>
          <w:b/>
          <w:bCs/>
          <w:sz w:val="24"/>
          <w:szCs w:val="24"/>
          <w:u w:val="single"/>
          <w:lang w:eastAsia="ar-SA"/>
        </w:rPr>
        <w:t>,</w:t>
      </w:r>
      <w:r w:rsidR="000C14B6" w:rsidRPr="008044F6">
        <w:rPr>
          <w:rFonts w:ascii="Times New Roman" w:eastAsia="Times New Roman" w:hAnsi="Times New Roman" w:cs="Times New Roman"/>
          <w:b/>
          <w:bCs/>
          <w:sz w:val="24"/>
          <w:szCs w:val="24"/>
          <w:u w:val="single"/>
          <w:lang w:eastAsia="ar-SA"/>
        </w:rPr>
        <w:t xml:space="preserve"> </w:t>
      </w:r>
      <w:r w:rsidRPr="008044F6">
        <w:rPr>
          <w:rFonts w:ascii="Times New Roman" w:eastAsia="Times New Roman" w:hAnsi="Times New Roman" w:cs="Times New Roman"/>
          <w:b/>
          <w:bCs/>
          <w:sz w:val="24"/>
          <w:szCs w:val="24"/>
          <w:u w:val="single"/>
          <w:lang w:eastAsia="ar-SA"/>
        </w:rPr>
        <w:t>www.1pk.ru</w:t>
      </w:r>
    </w:p>
    <w:p w14:paraId="03B0B31E" w14:textId="62603454" w:rsidR="00742C1A" w:rsidRPr="006525D6" w:rsidRDefault="00742C1A" w:rsidP="000C14B6">
      <w:pPr>
        <w:suppressAutoHyphens/>
        <w:spacing w:after="0" w:line="240" w:lineRule="auto"/>
        <w:jc w:val="both"/>
        <w:rPr>
          <w:rFonts w:ascii="Times New Roman" w:eastAsia="Times New Roman" w:hAnsi="Times New Roman" w:cs="Times New Roman"/>
          <w:b/>
          <w:bCs/>
          <w:sz w:val="24"/>
          <w:szCs w:val="24"/>
          <w:lang w:eastAsia="ar-SA"/>
        </w:rPr>
      </w:pPr>
      <w:r w:rsidRPr="006525D6">
        <w:rPr>
          <w:rFonts w:ascii="Times New Roman" w:eastAsia="Times New Roman" w:hAnsi="Times New Roman" w:cs="Times New Roman"/>
          <w:b/>
          <w:bCs/>
          <w:lang w:eastAsia="ar-SA"/>
        </w:rPr>
        <w:t>уведомляет о готовности</w:t>
      </w:r>
      <w:r w:rsidRPr="006525D6">
        <w:rPr>
          <w:rFonts w:ascii="Times New Roman" w:eastAsia="Times New Roman" w:hAnsi="Times New Roman" w:cs="Times New Roman"/>
          <w:lang w:eastAsia="ar-SA"/>
        </w:rPr>
        <w:t xml:space="preserve"> выполнять работы, оказывать услуги по изготовлению печатных агитационных материалов</w:t>
      </w:r>
      <w:r w:rsidR="00EB32E8" w:rsidRPr="006525D6">
        <w:rPr>
          <w:rFonts w:ascii="Times New Roman" w:eastAsia="Times New Roman" w:hAnsi="Times New Roman" w:cs="Times New Roman"/>
          <w:lang w:eastAsia="ar-SA"/>
        </w:rPr>
        <w:t xml:space="preserve"> </w:t>
      </w:r>
      <w:r w:rsidR="00EB32E8" w:rsidRPr="006525D6">
        <w:rPr>
          <w:rFonts w:ascii="Times New Roman" w:hAnsi="Times New Roman" w:cs="Times New Roman"/>
        </w:rPr>
        <w:t>для целей проведения предвыборной агитации зарегистрированным кандидатам</w:t>
      </w:r>
      <w:r w:rsidRPr="006525D6">
        <w:rPr>
          <w:rFonts w:ascii="Times New Roman" w:eastAsia="Times New Roman" w:hAnsi="Times New Roman" w:cs="Times New Roman"/>
          <w:lang w:eastAsia="ar-SA"/>
        </w:rPr>
        <w:t xml:space="preserve"> </w:t>
      </w:r>
      <w:r w:rsidRPr="006525D6">
        <w:rPr>
          <w:rFonts w:ascii="Times New Roman" w:eastAsia="Times New Roman" w:hAnsi="Times New Roman" w:cs="Times New Roman"/>
          <w:b/>
          <w:bCs/>
          <w:lang w:eastAsia="ar-SA"/>
        </w:rPr>
        <w:t xml:space="preserve">на </w:t>
      </w:r>
      <w:r w:rsidR="00721BC0">
        <w:rPr>
          <w:rFonts w:ascii="Times New Roman" w:eastAsia="Times New Roman" w:hAnsi="Times New Roman" w:cs="Times New Roman"/>
          <w:b/>
          <w:bCs/>
          <w:lang w:eastAsia="ar-SA"/>
        </w:rPr>
        <w:t>дополнительных выборах</w:t>
      </w:r>
      <w:r w:rsidR="00721BC0" w:rsidRPr="00721BC0">
        <w:rPr>
          <w:rFonts w:ascii="Times New Roman" w:eastAsia="Times New Roman" w:hAnsi="Times New Roman" w:cs="Times New Roman"/>
          <w:b/>
          <w:bCs/>
          <w:lang w:eastAsia="ar-SA"/>
        </w:rPr>
        <w:t xml:space="preserve"> депутата с</w:t>
      </w:r>
      <w:r w:rsidR="00D736A4">
        <w:rPr>
          <w:rFonts w:ascii="Times New Roman" w:eastAsia="Times New Roman" w:hAnsi="Times New Roman" w:cs="Times New Roman"/>
          <w:b/>
          <w:bCs/>
          <w:lang w:eastAsia="ar-SA"/>
        </w:rPr>
        <w:t>овета депутатов муниципального о</w:t>
      </w:r>
      <w:bookmarkStart w:id="0" w:name="_GoBack"/>
      <w:bookmarkEnd w:id="0"/>
      <w:r w:rsidR="00721BC0" w:rsidRPr="00721BC0">
        <w:rPr>
          <w:rFonts w:ascii="Times New Roman" w:eastAsia="Times New Roman" w:hAnsi="Times New Roman" w:cs="Times New Roman"/>
          <w:b/>
          <w:bCs/>
          <w:lang w:eastAsia="ar-SA"/>
        </w:rPr>
        <w:t>бразования Тихвинское городское поселение Тихвинского муниципального района Ленинградской области по одномандатному избирательному округу № 7</w:t>
      </w:r>
      <w:r w:rsidR="007367DE" w:rsidRPr="007367DE">
        <w:rPr>
          <w:rFonts w:ascii="Times New Roman" w:eastAsia="Times New Roman" w:hAnsi="Times New Roman" w:cs="Times New Roman"/>
          <w:b/>
          <w:bCs/>
          <w:sz w:val="24"/>
          <w:szCs w:val="24"/>
          <w:lang w:eastAsia="ar-SA"/>
        </w:rPr>
        <w:t xml:space="preserve">, </w:t>
      </w:r>
      <w:r w:rsidR="000C14B6">
        <w:rPr>
          <w:rFonts w:ascii="Times New Roman" w:eastAsia="Times New Roman" w:hAnsi="Times New Roman" w:cs="Times New Roman"/>
          <w:b/>
          <w:bCs/>
          <w:sz w:val="24"/>
          <w:szCs w:val="24"/>
          <w:lang w:eastAsia="ar-SA"/>
        </w:rPr>
        <w:t>14</w:t>
      </w:r>
      <w:r w:rsidRPr="006525D6">
        <w:rPr>
          <w:rFonts w:ascii="Times New Roman" w:eastAsia="Times New Roman" w:hAnsi="Times New Roman" w:cs="Times New Roman"/>
          <w:b/>
          <w:bCs/>
          <w:sz w:val="24"/>
          <w:szCs w:val="24"/>
          <w:lang w:eastAsia="ar-SA"/>
        </w:rPr>
        <w:t>.</w:t>
      </w:r>
      <w:r w:rsidR="000C14B6">
        <w:rPr>
          <w:rFonts w:ascii="Times New Roman" w:eastAsia="Times New Roman" w:hAnsi="Times New Roman" w:cs="Times New Roman"/>
          <w:b/>
          <w:bCs/>
          <w:sz w:val="24"/>
          <w:szCs w:val="24"/>
          <w:lang w:eastAsia="ar-SA"/>
        </w:rPr>
        <w:t>09</w:t>
      </w:r>
      <w:r w:rsidR="006B4B4E" w:rsidRPr="006525D6">
        <w:rPr>
          <w:rFonts w:ascii="Times New Roman" w:eastAsia="Times New Roman" w:hAnsi="Times New Roman" w:cs="Times New Roman"/>
          <w:b/>
          <w:bCs/>
          <w:sz w:val="24"/>
          <w:szCs w:val="24"/>
          <w:lang w:eastAsia="ar-SA"/>
        </w:rPr>
        <w:t>.</w:t>
      </w:r>
      <w:r w:rsidR="00ED3A6E" w:rsidRPr="006525D6">
        <w:rPr>
          <w:rFonts w:ascii="Times New Roman" w:eastAsia="Times New Roman" w:hAnsi="Times New Roman" w:cs="Times New Roman"/>
          <w:b/>
          <w:bCs/>
          <w:sz w:val="24"/>
          <w:szCs w:val="24"/>
          <w:lang w:eastAsia="ar-SA"/>
        </w:rPr>
        <w:t>202</w:t>
      </w:r>
      <w:r w:rsidR="002D04B6">
        <w:rPr>
          <w:rFonts w:ascii="Times New Roman" w:eastAsia="Times New Roman" w:hAnsi="Times New Roman" w:cs="Times New Roman"/>
          <w:b/>
          <w:bCs/>
          <w:sz w:val="24"/>
          <w:szCs w:val="24"/>
          <w:lang w:eastAsia="ar-SA"/>
        </w:rPr>
        <w:t>5</w:t>
      </w:r>
      <w:r w:rsidRPr="006525D6">
        <w:rPr>
          <w:rFonts w:ascii="Times New Roman" w:eastAsia="Times New Roman" w:hAnsi="Times New Roman" w:cs="Times New Roman"/>
          <w:b/>
          <w:bCs/>
          <w:sz w:val="24"/>
          <w:szCs w:val="24"/>
          <w:lang w:eastAsia="ar-SA"/>
        </w:rPr>
        <w:t xml:space="preserve"> г.</w:t>
      </w:r>
    </w:p>
    <w:p w14:paraId="3C526D5E" w14:textId="623B51AE" w:rsidR="00132B15" w:rsidRPr="006525D6" w:rsidRDefault="00742C1A" w:rsidP="00513A8D">
      <w:pPr>
        <w:suppressAutoHyphens/>
        <w:spacing w:after="0" w:line="240" w:lineRule="auto"/>
        <w:jc w:val="both"/>
        <w:rPr>
          <w:rStyle w:val="aa"/>
          <w:rFonts w:ascii="Times New Roman" w:hAnsi="Times New Roman" w:cs="Times New Roman"/>
          <w:color w:val="335555"/>
          <w:shd w:val="clear" w:color="auto" w:fill="FFFFFF"/>
        </w:rPr>
      </w:pPr>
      <w:r w:rsidRPr="006525D6">
        <w:rPr>
          <w:rFonts w:ascii="Times New Roman" w:eastAsia="Times New Roman" w:hAnsi="Times New Roman" w:cs="Times New Roman"/>
          <w:lang w:eastAsia="ar-SA"/>
        </w:rPr>
        <w:t>Сведения</w:t>
      </w:r>
      <w:r w:rsidR="00EB32E8" w:rsidRPr="006525D6">
        <w:rPr>
          <w:rFonts w:ascii="Times New Roman" w:eastAsia="Times New Roman" w:hAnsi="Times New Roman" w:cs="Times New Roman"/>
          <w:lang w:eastAsia="ar-SA"/>
        </w:rPr>
        <w:t xml:space="preserve"> о перечне печатных агитационных материалов, работ и услуг,</w:t>
      </w:r>
      <w:r w:rsidRPr="006525D6">
        <w:rPr>
          <w:rFonts w:ascii="Times New Roman" w:eastAsia="Times New Roman" w:hAnsi="Times New Roman" w:cs="Times New Roman"/>
          <w:lang w:eastAsia="ar-SA"/>
        </w:rPr>
        <w:t xml:space="preserve"> о размере (в валюте Российской Федерации)</w:t>
      </w:r>
      <w:r w:rsidR="00EB32E8" w:rsidRPr="006525D6">
        <w:rPr>
          <w:rFonts w:ascii="Times New Roman" w:eastAsia="Times New Roman" w:hAnsi="Times New Roman" w:cs="Times New Roman"/>
          <w:lang w:eastAsia="ar-SA"/>
        </w:rPr>
        <w:t xml:space="preserve">, </w:t>
      </w:r>
      <w:r w:rsidRPr="006525D6">
        <w:rPr>
          <w:rFonts w:ascii="Times New Roman" w:eastAsia="Times New Roman" w:hAnsi="Times New Roman" w:cs="Times New Roman"/>
          <w:lang w:eastAsia="ar-SA"/>
        </w:rPr>
        <w:t>условиях оплаты по изготовлению печатных агитационных материалов</w:t>
      </w:r>
      <w:r w:rsidR="007A402C" w:rsidRPr="006525D6">
        <w:rPr>
          <w:rFonts w:ascii="Times New Roman" w:eastAsia="Times New Roman" w:hAnsi="Times New Roman" w:cs="Times New Roman"/>
          <w:lang w:eastAsia="ar-SA"/>
        </w:rPr>
        <w:t xml:space="preserve"> опубликованы</w:t>
      </w:r>
      <w:r w:rsidR="000F25CF" w:rsidRPr="006525D6">
        <w:rPr>
          <w:rFonts w:ascii="Times New Roman" w:eastAsia="Times New Roman" w:hAnsi="Times New Roman" w:cs="Times New Roman"/>
          <w:lang w:eastAsia="ar-SA"/>
        </w:rPr>
        <w:t xml:space="preserve"> </w:t>
      </w:r>
      <w:r w:rsidR="00513A8D" w:rsidRPr="006525D6">
        <w:rPr>
          <w:rStyle w:val="aa"/>
          <w:rFonts w:ascii="Times New Roman" w:hAnsi="Times New Roman" w:cs="Times New Roman"/>
          <w:shd w:val="clear" w:color="auto" w:fill="FFFFFF"/>
        </w:rPr>
        <w:t xml:space="preserve">на сайте сетевого издания СМИ </w:t>
      </w:r>
      <w:r w:rsidR="00513A8D" w:rsidRPr="006525D6">
        <w:rPr>
          <w:rStyle w:val="aa"/>
          <w:rFonts w:ascii="Times New Roman" w:hAnsi="Times New Roman" w:cs="Times New Roman"/>
          <w:b w:val="0"/>
          <w:bCs w:val="0"/>
          <w:color w:val="335555"/>
          <w:shd w:val="clear" w:color="auto" w:fill="FFFFFF"/>
        </w:rPr>
        <w:t>"</w:t>
      </w:r>
      <w:hyperlink r:id="rId8" w:history="1">
        <w:r w:rsidR="00513A8D" w:rsidRPr="006525D6">
          <w:rPr>
            <w:rStyle w:val="a9"/>
            <w:rFonts w:ascii="Times New Roman" w:hAnsi="Times New Roman" w:cs="Times New Roman"/>
            <w:b/>
            <w:bCs/>
            <w:shd w:val="clear" w:color="auto" w:fill="FFFFFF"/>
          </w:rPr>
          <w:t>Полиграфист НАП</w:t>
        </w:r>
      </w:hyperlink>
      <w:r w:rsidR="00513A8D" w:rsidRPr="006525D6">
        <w:rPr>
          <w:rStyle w:val="aa"/>
          <w:rFonts w:ascii="Times New Roman" w:hAnsi="Times New Roman" w:cs="Times New Roman"/>
          <w:b w:val="0"/>
          <w:bCs w:val="0"/>
          <w:color w:val="335555"/>
          <w:shd w:val="clear" w:color="auto" w:fill="FFFFFF"/>
        </w:rPr>
        <w:t>"</w:t>
      </w:r>
      <w:r w:rsidR="00513A8D" w:rsidRPr="006525D6">
        <w:rPr>
          <w:rStyle w:val="aa"/>
          <w:rFonts w:ascii="Times New Roman" w:hAnsi="Times New Roman" w:cs="Times New Roman"/>
          <w:color w:val="335555"/>
          <w:shd w:val="clear" w:color="auto" w:fill="FFFFFF"/>
        </w:rPr>
        <w:t xml:space="preserve">, </w:t>
      </w:r>
      <w:r w:rsidR="00513A8D" w:rsidRPr="007D60BE">
        <w:rPr>
          <w:rStyle w:val="aa"/>
          <w:rFonts w:ascii="Times New Roman" w:hAnsi="Times New Roman" w:cs="Times New Roman"/>
          <w:shd w:val="clear" w:color="auto" w:fill="FFFFFF"/>
        </w:rPr>
        <w:t>зарегистрирован</w:t>
      </w:r>
      <w:r w:rsidR="004E02B1" w:rsidRPr="007D60BE">
        <w:rPr>
          <w:rStyle w:val="aa"/>
          <w:rFonts w:ascii="Times New Roman" w:hAnsi="Times New Roman" w:cs="Times New Roman"/>
          <w:shd w:val="clear" w:color="auto" w:fill="FFFFFF"/>
        </w:rPr>
        <w:t>н</w:t>
      </w:r>
      <w:r w:rsidR="00513A8D" w:rsidRPr="007D60BE">
        <w:rPr>
          <w:rStyle w:val="aa"/>
          <w:rFonts w:ascii="Times New Roman" w:hAnsi="Times New Roman" w:cs="Times New Roman"/>
          <w:shd w:val="clear" w:color="auto" w:fill="FFFFFF"/>
        </w:rPr>
        <w:t>о</w:t>
      </w:r>
      <w:r w:rsidR="00D9089F" w:rsidRPr="007D60BE">
        <w:rPr>
          <w:rStyle w:val="aa"/>
          <w:rFonts w:ascii="Times New Roman" w:hAnsi="Times New Roman" w:cs="Times New Roman"/>
          <w:shd w:val="clear" w:color="auto" w:fill="FFFFFF"/>
        </w:rPr>
        <w:t>го</w:t>
      </w:r>
      <w:r w:rsidR="00513A8D" w:rsidRPr="007D60BE">
        <w:rPr>
          <w:rStyle w:val="aa"/>
          <w:rFonts w:ascii="Times New Roman" w:hAnsi="Times New Roman" w:cs="Times New Roman"/>
          <w:shd w:val="clear" w:color="auto" w:fill="FFFFFF"/>
        </w:rPr>
        <w:t xml:space="preserve"> в Роскомнадзоре, </w:t>
      </w:r>
      <w:r w:rsidR="00513A8D" w:rsidRPr="00387D5D">
        <w:rPr>
          <w:rStyle w:val="aa"/>
          <w:rFonts w:ascii="Times New Roman" w:hAnsi="Times New Roman" w:cs="Times New Roman"/>
          <w:b w:val="0"/>
          <w:bCs w:val="0"/>
          <w:shd w:val="clear" w:color="auto" w:fill="FFFFFF"/>
        </w:rPr>
        <w:t xml:space="preserve">серия </w:t>
      </w:r>
      <w:hyperlink r:id="rId9" w:history="1">
        <w:r w:rsidR="00513A8D" w:rsidRPr="00387D5D">
          <w:rPr>
            <w:rStyle w:val="a9"/>
            <w:rFonts w:ascii="Times New Roman" w:hAnsi="Times New Roman" w:cs="Times New Roman"/>
            <w:b/>
            <w:bCs/>
            <w:shd w:val="clear" w:color="auto" w:fill="FFFFFF"/>
          </w:rPr>
          <w:t>ЭЛ № ФС77-73210</w:t>
        </w:r>
      </w:hyperlink>
      <w:r w:rsidR="00513A8D" w:rsidRPr="00387D5D">
        <w:rPr>
          <w:rStyle w:val="aa"/>
          <w:rFonts w:ascii="Times New Roman" w:hAnsi="Times New Roman" w:cs="Times New Roman"/>
          <w:b w:val="0"/>
          <w:bCs w:val="0"/>
          <w:color w:val="335555"/>
          <w:shd w:val="clear" w:color="auto" w:fill="FFFFFF"/>
        </w:rPr>
        <w:t xml:space="preserve"> </w:t>
      </w:r>
      <w:r w:rsidR="00513A8D" w:rsidRPr="00387D5D">
        <w:rPr>
          <w:rStyle w:val="aa"/>
          <w:rFonts w:ascii="Times New Roman" w:hAnsi="Times New Roman" w:cs="Times New Roman"/>
          <w:b w:val="0"/>
          <w:bCs w:val="0"/>
          <w:shd w:val="clear" w:color="auto" w:fill="FFFFFF"/>
        </w:rPr>
        <w:t>от</w:t>
      </w:r>
      <w:r w:rsidR="00513A8D" w:rsidRPr="007D60BE">
        <w:rPr>
          <w:rStyle w:val="aa"/>
          <w:rFonts w:ascii="Times New Roman" w:hAnsi="Times New Roman" w:cs="Times New Roman"/>
          <w:shd w:val="clear" w:color="auto" w:fill="FFFFFF"/>
        </w:rPr>
        <w:t xml:space="preserve"> 02.07.2018 г.</w:t>
      </w:r>
      <w:r w:rsidR="006B4B4E" w:rsidRPr="007D60BE">
        <w:rPr>
          <w:rStyle w:val="aa"/>
          <w:rFonts w:ascii="Times New Roman" w:hAnsi="Times New Roman" w:cs="Times New Roman"/>
          <w:shd w:val="clear" w:color="auto" w:fill="FFFFFF"/>
        </w:rPr>
        <w:t xml:space="preserve"> </w:t>
      </w:r>
      <w:r w:rsidR="00D9089F" w:rsidRPr="006525D6">
        <w:rPr>
          <w:rStyle w:val="aa"/>
          <w:rFonts w:ascii="Times New Roman" w:hAnsi="Times New Roman" w:cs="Times New Roman"/>
          <w:shd w:val="clear" w:color="auto" w:fill="FFFFFF"/>
        </w:rPr>
        <w:t xml:space="preserve">в сети интернет </w:t>
      </w:r>
      <w:r w:rsidR="006B4B4E" w:rsidRPr="006525D6">
        <w:rPr>
          <w:rStyle w:val="aa"/>
          <w:rFonts w:ascii="Times New Roman" w:hAnsi="Times New Roman" w:cs="Times New Roman"/>
          <w:shd w:val="clear" w:color="auto" w:fill="FFFFFF"/>
        </w:rPr>
        <w:t>по адресу</w:t>
      </w:r>
      <w:r w:rsidR="000F25CF" w:rsidRPr="006525D6">
        <w:rPr>
          <w:rStyle w:val="aa"/>
          <w:rFonts w:ascii="Times New Roman" w:hAnsi="Times New Roman" w:cs="Times New Roman"/>
          <w:color w:val="335555"/>
          <w:shd w:val="clear" w:color="auto" w:fill="FFFFFF"/>
        </w:rPr>
        <w:t>:</w:t>
      </w:r>
      <w:r w:rsidR="00132B15" w:rsidRPr="006525D6">
        <w:rPr>
          <w:rStyle w:val="aa"/>
          <w:rFonts w:ascii="Times New Roman" w:hAnsi="Times New Roman" w:cs="Times New Roman"/>
          <w:color w:val="335555"/>
          <w:shd w:val="clear" w:color="auto" w:fill="FFFFFF"/>
        </w:rPr>
        <w:t xml:space="preserve"> </w:t>
      </w:r>
    </w:p>
    <w:p w14:paraId="5BBDBD96" w14:textId="043D196D" w:rsidR="00A348D6" w:rsidRPr="007D60BE" w:rsidRDefault="00CC7773" w:rsidP="006525D6">
      <w:pPr>
        <w:suppressAutoHyphens/>
        <w:spacing w:after="0" w:line="240" w:lineRule="auto"/>
        <w:jc w:val="center"/>
        <w:rPr>
          <w:rStyle w:val="aa"/>
          <w:rFonts w:ascii="Times New Roman" w:hAnsi="Times New Roman" w:cs="Times New Roman"/>
          <w:sz w:val="28"/>
          <w:szCs w:val="28"/>
          <w:u w:val="single"/>
          <w:shd w:val="clear" w:color="auto" w:fill="FFFFFF"/>
        </w:rPr>
      </w:pPr>
      <w:r w:rsidRPr="00CC7773">
        <w:rPr>
          <w:rStyle w:val="aa"/>
          <w:rFonts w:ascii="Times New Roman" w:hAnsi="Times New Roman" w:cs="Times New Roman"/>
          <w:sz w:val="28"/>
          <w:szCs w:val="28"/>
          <w:u w:val="single"/>
          <w:shd w:val="clear" w:color="auto" w:fill="FFFFFF"/>
          <w:lang w:val="en-US"/>
        </w:rPr>
        <w:t>http</w:t>
      </w:r>
      <w:r w:rsidRPr="00CC7773">
        <w:rPr>
          <w:rStyle w:val="aa"/>
          <w:rFonts w:ascii="Times New Roman" w:hAnsi="Times New Roman" w:cs="Times New Roman"/>
          <w:sz w:val="28"/>
          <w:szCs w:val="28"/>
          <w:u w:val="single"/>
          <w:shd w:val="clear" w:color="auto" w:fill="FFFFFF"/>
        </w:rPr>
        <w:t>://</w:t>
      </w:r>
      <w:r w:rsidR="00132B15" w:rsidRPr="00A95108">
        <w:rPr>
          <w:rStyle w:val="aa"/>
          <w:rFonts w:ascii="Times New Roman" w:hAnsi="Times New Roman" w:cs="Times New Roman"/>
          <w:sz w:val="28"/>
          <w:szCs w:val="28"/>
          <w:u w:val="single"/>
          <w:shd w:val="clear" w:color="auto" w:fill="FFFFFF"/>
          <w:lang w:val="en-US"/>
        </w:rPr>
        <w:t>v</w:t>
      </w:r>
      <w:r w:rsidR="00132B15" w:rsidRPr="007D60BE">
        <w:rPr>
          <w:rStyle w:val="aa"/>
          <w:rFonts w:ascii="Times New Roman" w:hAnsi="Times New Roman" w:cs="Times New Roman"/>
          <w:sz w:val="28"/>
          <w:szCs w:val="28"/>
          <w:u w:val="single"/>
          <w:shd w:val="clear" w:color="auto" w:fill="FFFFFF"/>
        </w:rPr>
        <w:t>.</w:t>
      </w:r>
      <w:r w:rsidR="00132B15" w:rsidRPr="00A95108">
        <w:rPr>
          <w:rStyle w:val="aa"/>
          <w:rFonts w:ascii="Times New Roman" w:hAnsi="Times New Roman" w:cs="Times New Roman"/>
          <w:sz w:val="28"/>
          <w:szCs w:val="28"/>
          <w:u w:val="single"/>
          <w:shd w:val="clear" w:color="auto" w:fill="FFFFFF"/>
          <w:lang w:val="en-US"/>
        </w:rPr>
        <w:t>poligrafsmi</w:t>
      </w:r>
      <w:r w:rsidR="00132B15" w:rsidRPr="007D60BE">
        <w:rPr>
          <w:rStyle w:val="aa"/>
          <w:rFonts w:ascii="Times New Roman" w:hAnsi="Times New Roman" w:cs="Times New Roman"/>
          <w:sz w:val="28"/>
          <w:szCs w:val="28"/>
          <w:u w:val="single"/>
          <w:shd w:val="clear" w:color="auto" w:fill="FFFFFF"/>
        </w:rPr>
        <w:t>.</w:t>
      </w:r>
      <w:r w:rsidR="00132B15" w:rsidRPr="00A95108">
        <w:rPr>
          <w:rStyle w:val="aa"/>
          <w:rFonts w:ascii="Times New Roman" w:hAnsi="Times New Roman" w:cs="Times New Roman"/>
          <w:sz w:val="28"/>
          <w:szCs w:val="28"/>
          <w:u w:val="single"/>
          <w:shd w:val="clear" w:color="auto" w:fill="FFFFFF"/>
          <w:lang w:val="en-US"/>
        </w:rPr>
        <w:t>ru</w:t>
      </w:r>
      <w:r w:rsidR="00132B15" w:rsidRPr="007D60BE">
        <w:rPr>
          <w:rStyle w:val="aa"/>
          <w:rFonts w:ascii="Times New Roman" w:hAnsi="Times New Roman" w:cs="Times New Roman"/>
          <w:sz w:val="28"/>
          <w:szCs w:val="28"/>
          <w:u w:val="single"/>
          <w:shd w:val="clear" w:color="auto" w:fill="FFFFFF"/>
        </w:rPr>
        <w:t>/</w:t>
      </w:r>
      <w:r w:rsidR="008044F6">
        <w:rPr>
          <w:rStyle w:val="aa"/>
          <w:rFonts w:ascii="Times New Roman" w:hAnsi="Times New Roman" w:cs="Times New Roman"/>
          <w:sz w:val="28"/>
          <w:szCs w:val="28"/>
          <w:u w:val="single"/>
          <w:shd w:val="clear" w:color="auto" w:fill="FFFFFF"/>
        </w:rPr>
        <w:t>11114</w:t>
      </w:r>
      <w:r w:rsidR="00132B15" w:rsidRPr="007D60BE">
        <w:rPr>
          <w:rStyle w:val="aa"/>
          <w:rFonts w:ascii="Times New Roman" w:hAnsi="Times New Roman" w:cs="Times New Roman"/>
          <w:sz w:val="28"/>
          <w:szCs w:val="28"/>
          <w:u w:val="single"/>
          <w:shd w:val="clear" w:color="auto" w:fill="FFFFFF"/>
        </w:rPr>
        <w:t>/202</w:t>
      </w:r>
      <w:r w:rsidR="002D04B6">
        <w:rPr>
          <w:rStyle w:val="aa"/>
          <w:rFonts w:ascii="Times New Roman" w:hAnsi="Times New Roman" w:cs="Times New Roman"/>
          <w:sz w:val="28"/>
          <w:szCs w:val="28"/>
          <w:u w:val="single"/>
          <w:shd w:val="clear" w:color="auto" w:fill="FFFFFF"/>
        </w:rPr>
        <w:t>5</w:t>
      </w:r>
      <w:r w:rsidR="00132B15" w:rsidRPr="007D60BE">
        <w:rPr>
          <w:rStyle w:val="aa"/>
          <w:rFonts w:ascii="Times New Roman" w:hAnsi="Times New Roman" w:cs="Times New Roman"/>
          <w:sz w:val="28"/>
          <w:szCs w:val="28"/>
          <w:u w:val="single"/>
          <w:shd w:val="clear" w:color="auto" w:fill="FFFFFF"/>
        </w:rPr>
        <w:t>.</w:t>
      </w:r>
      <w:r w:rsidR="00132B15" w:rsidRPr="00A95108">
        <w:rPr>
          <w:rStyle w:val="aa"/>
          <w:rFonts w:ascii="Times New Roman" w:hAnsi="Times New Roman" w:cs="Times New Roman"/>
          <w:sz w:val="28"/>
          <w:szCs w:val="28"/>
          <w:u w:val="single"/>
          <w:shd w:val="clear" w:color="auto" w:fill="FFFFFF"/>
          <w:lang w:val="en-US"/>
        </w:rPr>
        <w:t>htm</w:t>
      </w:r>
    </w:p>
    <w:p w14:paraId="29EFFE21" w14:textId="4BA6CEDA" w:rsidR="00742C1A" w:rsidRPr="00A95108" w:rsidRDefault="00513A8D" w:rsidP="00CC7773">
      <w:pPr>
        <w:suppressAutoHyphens/>
        <w:spacing w:after="0" w:line="240" w:lineRule="auto"/>
        <w:jc w:val="center"/>
        <w:rPr>
          <w:rFonts w:ascii="Times New Roman" w:eastAsia="Times New Roman" w:hAnsi="Times New Roman" w:cs="Times New Roman"/>
          <w:sz w:val="16"/>
          <w:szCs w:val="16"/>
          <w:lang w:eastAsia="ar-SA"/>
        </w:rPr>
      </w:pPr>
      <w:r w:rsidRPr="006525D6">
        <w:rPr>
          <w:rFonts w:ascii="Times New Roman" w:eastAsia="Times New Roman" w:hAnsi="Times New Roman" w:cs="Times New Roman"/>
          <w:lang w:eastAsia="ar-SA"/>
        </w:rPr>
        <w:t>дата выхода публикации</w:t>
      </w:r>
      <w:r w:rsidR="006B4B4E" w:rsidRPr="006525D6">
        <w:rPr>
          <w:rFonts w:ascii="Times New Roman" w:eastAsia="Times New Roman" w:hAnsi="Times New Roman" w:cs="Times New Roman"/>
          <w:lang w:eastAsia="ar-SA"/>
        </w:rPr>
        <w:t xml:space="preserve">: </w:t>
      </w:r>
      <w:r w:rsidR="00132B15" w:rsidRPr="006525D6">
        <w:rPr>
          <w:rFonts w:ascii="Times New Roman" w:eastAsia="Times New Roman" w:hAnsi="Times New Roman" w:cs="Times New Roman"/>
          <w:lang w:eastAsia="ar-SA"/>
        </w:rPr>
        <w:t>от</w:t>
      </w:r>
      <w:r w:rsidR="00132B15" w:rsidRPr="006525D6">
        <w:rPr>
          <w:rFonts w:ascii="Times New Roman" w:eastAsia="Times New Roman" w:hAnsi="Times New Roman" w:cs="Times New Roman"/>
          <w:b/>
          <w:bCs/>
          <w:lang w:eastAsia="ar-SA"/>
        </w:rPr>
        <w:t xml:space="preserve"> </w:t>
      </w:r>
      <w:r w:rsidR="008044F6">
        <w:rPr>
          <w:rFonts w:ascii="Times New Roman" w:eastAsia="Times New Roman" w:hAnsi="Times New Roman" w:cs="Times New Roman"/>
          <w:b/>
          <w:bCs/>
          <w:lang w:eastAsia="ar-SA"/>
        </w:rPr>
        <w:t>08</w:t>
      </w:r>
      <w:r w:rsidR="00132B15" w:rsidRPr="006525D6">
        <w:rPr>
          <w:rFonts w:ascii="Times New Roman" w:eastAsia="Times New Roman" w:hAnsi="Times New Roman" w:cs="Times New Roman"/>
          <w:b/>
          <w:bCs/>
          <w:lang w:eastAsia="ar-SA"/>
        </w:rPr>
        <w:t>.</w:t>
      </w:r>
      <w:r w:rsidR="008044F6">
        <w:rPr>
          <w:rFonts w:ascii="Times New Roman" w:eastAsia="Times New Roman" w:hAnsi="Times New Roman" w:cs="Times New Roman"/>
          <w:b/>
          <w:bCs/>
          <w:lang w:eastAsia="ar-SA"/>
        </w:rPr>
        <w:t>07</w:t>
      </w:r>
      <w:r w:rsidR="00132B15" w:rsidRPr="006525D6">
        <w:rPr>
          <w:rFonts w:ascii="Times New Roman" w:eastAsia="Times New Roman" w:hAnsi="Times New Roman" w:cs="Times New Roman"/>
          <w:b/>
          <w:bCs/>
          <w:lang w:eastAsia="ar-SA"/>
        </w:rPr>
        <w:t>.202</w:t>
      </w:r>
      <w:r w:rsidR="008044F6">
        <w:rPr>
          <w:rFonts w:ascii="Times New Roman" w:eastAsia="Times New Roman" w:hAnsi="Times New Roman" w:cs="Times New Roman"/>
          <w:b/>
          <w:bCs/>
          <w:lang w:eastAsia="ar-SA"/>
        </w:rPr>
        <w:t>5</w:t>
      </w:r>
      <w:r w:rsidR="00132B15" w:rsidRPr="006525D6">
        <w:rPr>
          <w:rFonts w:ascii="Times New Roman" w:eastAsia="Times New Roman" w:hAnsi="Times New Roman" w:cs="Times New Roman"/>
          <w:b/>
          <w:bCs/>
          <w:lang w:eastAsia="ar-SA"/>
        </w:rPr>
        <w:t xml:space="preserve"> г.</w:t>
      </w:r>
      <w:r w:rsidR="00A95108" w:rsidRPr="006525D6">
        <w:rPr>
          <w:rFonts w:ascii="Times New Roman" w:eastAsia="Times New Roman" w:hAnsi="Times New Roman" w:cs="Times New Roman"/>
          <w:b/>
          <w:bCs/>
          <w:lang w:eastAsia="ar-SA"/>
        </w:rPr>
        <w:t xml:space="preserve"> *</w:t>
      </w:r>
      <w:r w:rsidR="00A95108" w:rsidRPr="006525D6">
        <w:rPr>
          <w:rFonts w:ascii="Times New Roman" w:eastAsia="Times New Roman" w:hAnsi="Times New Roman" w:cs="Times New Roman"/>
          <w:b/>
          <w:bCs/>
          <w:lang w:eastAsia="ar-SA"/>
        </w:rPr>
        <w:br/>
      </w:r>
    </w:p>
    <w:p w14:paraId="22A04306" w14:textId="77777777" w:rsidR="00CC7773" w:rsidRDefault="00CC7773" w:rsidP="007A402C">
      <w:pPr>
        <w:suppressAutoHyphens/>
        <w:spacing w:after="0" w:line="240" w:lineRule="auto"/>
        <w:ind w:firstLine="540"/>
        <w:rPr>
          <w:rFonts w:ascii="Times New Roman" w:eastAsia="Times New Roman" w:hAnsi="Times New Roman" w:cs="Times New Roman"/>
          <w:b/>
          <w:bCs/>
          <w:lang w:eastAsia="ar-SA"/>
        </w:rPr>
      </w:pPr>
    </w:p>
    <w:p w14:paraId="4874BF07" w14:textId="69DEC7B4" w:rsidR="006B4B4E" w:rsidRPr="006525D6" w:rsidRDefault="00742C1A" w:rsidP="007A402C">
      <w:pPr>
        <w:suppressAutoHyphens/>
        <w:spacing w:after="0" w:line="240" w:lineRule="auto"/>
        <w:ind w:firstLine="540"/>
        <w:rPr>
          <w:rFonts w:ascii="Times New Roman" w:eastAsia="Times New Roman" w:hAnsi="Times New Roman" w:cs="Times New Roman"/>
          <w:b/>
          <w:bCs/>
          <w:lang w:eastAsia="ar-SA"/>
        </w:rPr>
      </w:pPr>
      <w:r w:rsidRPr="006525D6">
        <w:rPr>
          <w:rFonts w:ascii="Times New Roman" w:eastAsia="Times New Roman" w:hAnsi="Times New Roman" w:cs="Times New Roman"/>
          <w:b/>
          <w:bCs/>
          <w:lang w:eastAsia="ar-SA"/>
        </w:rPr>
        <w:t xml:space="preserve">Приложение: </w:t>
      </w:r>
    </w:p>
    <w:p w14:paraId="2B549362" w14:textId="6DD003BE" w:rsidR="00313D92" w:rsidRDefault="00132B15" w:rsidP="00313D92">
      <w:pPr>
        <w:suppressAutoHyphens/>
        <w:spacing w:after="0" w:line="240" w:lineRule="auto"/>
        <w:jc w:val="both"/>
        <w:rPr>
          <w:rFonts w:ascii="Times New Roman" w:eastAsia="Times New Roman" w:hAnsi="Times New Roman" w:cs="Times New Roman"/>
          <w:sz w:val="24"/>
          <w:szCs w:val="24"/>
          <w:lang w:eastAsia="ar-SA"/>
        </w:rPr>
      </w:pPr>
      <w:r w:rsidRPr="006525D6">
        <w:rPr>
          <w:rFonts w:ascii="Times New Roman" w:eastAsia="Times New Roman" w:hAnsi="Times New Roman" w:cs="Times New Roman"/>
          <w:lang w:eastAsia="ar-SA"/>
        </w:rPr>
        <w:t>Скриншот</w:t>
      </w:r>
      <w:r w:rsidR="00FB309B" w:rsidRPr="006525D6">
        <w:rPr>
          <w:rFonts w:ascii="Times New Roman" w:eastAsia="Times New Roman" w:hAnsi="Times New Roman" w:cs="Times New Roman"/>
          <w:lang w:eastAsia="ar-SA"/>
        </w:rPr>
        <w:t xml:space="preserve"> публикации</w:t>
      </w:r>
      <w:r w:rsidR="00A348D6" w:rsidRPr="006525D6">
        <w:rPr>
          <w:rFonts w:ascii="Times New Roman" w:eastAsia="Times New Roman" w:hAnsi="Times New Roman" w:cs="Times New Roman"/>
          <w:lang w:eastAsia="ar-SA"/>
        </w:rPr>
        <w:t xml:space="preserve">, </w:t>
      </w:r>
      <w:r w:rsidRPr="006525D6">
        <w:rPr>
          <w:rFonts w:ascii="Times New Roman" w:eastAsia="Times New Roman" w:hAnsi="Times New Roman" w:cs="Times New Roman"/>
          <w:lang w:eastAsia="ar-SA"/>
        </w:rPr>
        <w:t>размещенн</w:t>
      </w:r>
      <w:r w:rsidR="00FB309B" w:rsidRPr="006525D6">
        <w:rPr>
          <w:rFonts w:ascii="Times New Roman" w:eastAsia="Times New Roman" w:hAnsi="Times New Roman" w:cs="Times New Roman"/>
          <w:lang w:eastAsia="ar-SA"/>
        </w:rPr>
        <w:t>ой</w:t>
      </w:r>
      <w:r w:rsidR="00A348D6" w:rsidRPr="006525D6">
        <w:rPr>
          <w:rFonts w:ascii="Times New Roman" w:eastAsia="Times New Roman" w:hAnsi="Times New Roman" w:cs="Times New Roman"/>
          <w:lang w:eastAsia="ar-SA"/>
        </w:rPr>
        <w:t xml:space="preserve"> на сайте сетевого издания СМИ</w:t>
      </w:r>
      <w:r w:rsidRPr="006525D6">
        <w:rPr>
          <w:rFonts w:ascii="Times New Roman" w:eastAsia="Times New Roman" w:hAnsi="Times New Roman" w:cs="Times New Roman"/>
          <w:lang w:eastAsia="ar-SA"/>
        </w:rPr>
        <w:t xml:space="preserve"> по </w:t>
      </w:r>
      <w:r w:rsidR="006B4B4E" w:rsidRPr="006525D6">
        <w:rPr>
          <w:rFonts w:ascii="Times New Roman" w:eastAsia="Times New Roman" w:hAnsi="Times New Roman" w:cs="Times New Roman"/>
          <w:lang w:eastAsia="ar-SA"/>
        </w:rPr>
        <w:t xml:space="preserve">указанному адресу в сети интернет, </w:t>
      </w:r>
      <w:r w:rsidR="00742C1A" w:rsidRPr="006525D6">
        <w:rPr>
          <w:rFonts w:ascii="Times New Roman" w:eastAsia="Times New Roman" w:hAnsi="Times New Roman" w:cs="Times New Roman"/>
          <w:lang w:eastAsia="ar-SA"/>
        </w:rPr>
        <w:t>со сведениями о размере (в валюте Российской Федерации) и других условиях оплаты работ или услуг по изготовлению печатных агитационных материалов на выборах</w:t>
      </w:r>
      <w:r w:rsidR="007D60BE">
        <w:rPr>
          <w:rFonts w:ascii="Times New Roman" w:eastAsia="Times New Roman" w:hAnsi="Times New Roman" w:cs="Times New Roman"/>
          <w:lang w:eastAsia="ar-SA"/>
        </w:rPr>
        <w:t xml:space="preserve"> </w:t>
      </w:r>
      <w:r w:rsidR="007D60BE" w:rsidRPr="007D60BE">
        <w:rPr>
          <w:rFonts w:ascii="Times New Roman" w:eastAsia="Times New Roman" w:hAnsi="Times New Roman" w:cs="Times New Roman"/>
          <w:lang w:eastAsia="ar-SA"/>
        </w:rPr>
        <w:t>(</w:t>
      </w:r>
      <w:r w:rsidR="0076755A">
        <w:rPr>
          <w:rFonts w:ascii="Times New Roman" w:eastAsia="Times New Roman" w:hAnsi="Times New Roman" w:cs="Times New Roman"/>
          <w:lang w:eastAsia="ar-SA"/>
        </w:rPr>
        <w:t>на 2</w:t>
      </w:r>
      <w:r w:rsidR="007D60BE">
        <w:rPr>
          <w:rFonts w:ascii="Times New Roman" w:eastAsia="Times New Roman" w:hAnsi="Times New Roman" w:cs="Times New Roman"/>
          <w:lang w:eastAsia="ar-SA"/>
        </w:rPr>
        <w:t xml:space="preserve"> листах)</w:t>
      </w:r>
      <w:r w:rsidR="00742C1A" w:rsidRPr="006525D6">
        <w:rPr>
          <w:rFonts w:ascii="Times New Roman" w:eastAsia="Times New Roman" w:hAnsi="Times New Roman" w:cs="Times New Roman"/>
          <w:lang w:eastAsia="ar-SA"/>
        </w:rPr>
        <w:t>.</w:t>
      </w:r>
      <w:r w:rsidR="00313D92" w:rsidRPr="00313D92">
        <w:rPr>
          <w:rFonts w:ascii="Times New Roman" w:eastAsia="Times New Roman" w:hAnsi="Times New Roman" w:cs="Times New Roman"/>
          <w:sz w:val="24"/>
          <w:szCs w:val="24"/>
          <w:lang w:eastAsia="ar-SA"/>
        </w:rPr>
        <w:t xml:space="preserve"> </w:t>
      </w:r>
    </w:p>
    <w:p w14:paraId="23D1CA6E" w14:textId="77777777" w:rsidR="00313D92" w:rsidRDefault="00313D92" w:rsidP="00313D92">
      <w:pPr>
        <w:suppressAutoHyphens/>
        <w:spacing w:after="0" w:line="240" w:lineRule="auto"/>
        <w:jc w:val="both"/>
        <w:rPr>
          <w:rFonts w:ascii="Times New Roman" w:eastAsia="Times New Roman" w:hAnsi="Times New Roman" w:cs="Times New Roman"/>
          <w:sz w:val="24"/>
          <w:szCs w:val="24"/>
          <w:lang w:eastAsia="ar-SA"/>
        </w:rPr>
      </w:pPr>
    </w:p>
    <w:p w14:paraId="424F9F4C" w14:textId="77777777" w:rsidR="00313D92" w:rsidRDefault="00313D92" w:rsidP="00313D92">
      <w:pPr>
        <w:suppressAutoHyphens/>
        <w:spacing w:after="0" w:line="240" w:lineRule="auto"/>
        <w:jc w:val="both"/>
        <w:rPr>
          <w:rFonts w:ascii="Times New Roman" w:eastAsia="Times New Roman" w:hAnsi="Times New Roman" w:cs="Times New Roman"/>
          <w:sz w:val="24"/>
          <w:szCs w:val="24"/>
          <w:lang w:eastAsia="ar-SA"/>
        </w:rPr>
      </w:pPr>
    </w:p>
    <w:p w14:paraId="039F0F70" w14:textId="77777777" w:rsidR="00313D92" w:rsidRDefault="00313D92" w:rsidP="00313D92">
      <w:pPr>
        <w:suppressAutoHyphens/>
        <w:spacing w:after="0" w:line="240" w:lineRule="auto"/>
        <w:jc w:val="both"/>
        <w:rPr>
          <w:rFonts w:ascii="Times New Roman" w:eastAsia="Times New Roman" w:hAnsi="Times New Roman" w:cs="Times New Roman"/>
          <w:sz w:val="24"/>
          <w:szCs w:val="24"/>
          <w:lang w:eastAsia="ar-SA"/>
        </w:rPr>
      </w:pPr>
    </w:p>
    <w:p w14:paraId="081FF396" w14:textId="77777777" w:rsidR="00313D92" w:rsidRDefault="00313D92" w:rsidP="00313D92">
      <w:pPr>
        <w:suppressAutoHyphens/>
        <w:spacing w:after="0" w:line="240" w:lineRule="auto"/>
        <w:jc w:val="both"/>
        <w:rPr>
          <w:rFonts w:ascii="Times New Roman" w:eastAsia="Times New Roman" w:hAnsi="Times New Roman" w:cs="Times New Roman"/>
          <w:sz w:val="24"/>
          <w:szCs w:val="24"/>
          <w:lang w:eastAsia="ar-SA"/>
        </w:rPr>
      </w:pPr>
    </w:p>
    <w:p w14:paraId="4CD0884D" w14:textId="77777777" w:rsidR="00313D92" w:rsidRDefault="00313D92" w:rsidP="00313D92">
      <w:pPr>
        <w:suppressAutoHyphens/>
        <w:spacing w:after="0" w:line="240" w:lineRule="auto"/>
        <w:jc w:val="both"/>
        <w:rPr>
          <w:rFonts w:ascii="Times New Roman" w:eastAsia="Times New Roman" w:hAnsi="Times New Roman" w:cs="Times New Roman"/>
          <w:sz w:val="24"/>
          <w:szCs w:val="24"/>
          <w:lang w:eastAsia="ar-SA"/>
        </w:rPr>
      </w:pPr>
    </w:p>
    <w:p w14:paraId="7709BE65" w14:textId="77777777" w:rsidR="00313D92" w:rsidRDefault="00313D92" w:rsidP="00313D92">
      <w:pPr>
        <w:suppressAutoHyphens/>
        <w:spacing w:after="0" w:line="240" w:lineRule="auto"/>
        <w:jc w:val="both"/>
        <w:rPr>
          <w:rFonts w:ascii="Times New Roman" w:eastAsia="Times New Roman" w:hAnsi="Times New Roman" w:cs="Times New Roman"/>
          <w:sz w:val="24"/>
          <w:szCs w:val="24"/>
          <w:lang w:eastAsia="ar-SA"/>
        </w:rPr>
      </w:pPr>
    </w:p>
    <w:p w14:paraId="4BDA3362" w14:textId="77777777" w:rsidR="00313D92" w:rsidRDefault="00313D92" w:rsidP="00313D92">
      <w:pPr>
        <w:suppressAutoHyphens/>
        <w:spacing w:after="0" w:line="240" w:lineRule="auto"/>
        <w:jc w:val="both"/>
        <w:rPr>
          <w:rFonts w:ascii="Times New Roman" w:eastAsia="Times New Roman" w:hAnsi="Times New Roman" w:cs="Times New Roman"/>
          <w:sz w:val="24"/>
          <w:szCs w:val="24"/>
          <w:lang w:eastAsia="ar-SA"/>
        </w:rPr>
      </w:pPr>
    </w:p>
    <w:tbl>
      <w:tblPr>
        <w:tblStyle w:val="a3"/>
        <w:tblW w:w="407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77"/>
      </w:tblGrid>
      <w:tr w:rsidR="00313D92" w:rsidRPr="00B704A6" w14:paraId="25454760" w14:textId="77777777" w:rsidTr="00ED4917">
        <w:trPr>
          <w:jc w:val="center"/>
        </w:trPr>
        <w:tc>
          <w:tcPr>
            <w:tcW w:w="4077" w:type="dxa"/>
          </w:tcPr>
          <w:p w14:paraId="6E66ED9D" w14:textId="77777777" w:rsidR="00313D92" w:rsidRPr="00B704A6" w:rsidRDefault="00313D92" w:rsidP="00ED4917">
            <w:pPr>
              <w:suppressAutoHyphens/>
              <w:rPr>
                <w:rFonts w:ascii="Times New Roman" w:eastAsia="Times New Roman" w:hAnsi="Times New Roman" w:cs="Times New Roman"/>
                <w:b/>
                <w:bCs/>
                <w:sz w:val="24"/>
                <w:szCs w:val="24"/>
                <w:u w:val="single"/>
                <w:lang w:eastAsia="ar-SA"/>
              </w:rPr>
            </w:pPr>
          </w:p>
          <w:p w14:paraId="7DB692AC" w14:textId="36EB3300" w:rsidR="00313D92" w:rsidRPr="00B704A6" w:rsidRDefault="00221336" w:rsidP="00B82D59">
            <w:pPr>
              <w:suppressAutoHyphens/>
              <w:jc w:val="center"/>
              <w:rPr>
                <w:rFonts w:ascii="Times New Roman" w:eastAsia="Times New Roman" w:hAnsi="Times New Roman" w:cs="Times New Roman"/>
                <w:b/>
                <w:bCs/>
                <w:sz w:val="24"/>
                <w:szCs w:val="24"/>
                <w:u w:val="single"/>
                <w:lang w:eastAsia="ar-SA"/>
              </w:rPr>
            </w:pPr>
            <w:r>
              <w:rPr>
                <w:rFonts w:ascii="Times New Roman" w:eastAsia="Times New Roman" w:hAnsi="Times New Roman" w:cs="Times New Roman"/>
                <w:b/>
                <w:bCs/>
                <w:sz w:val="24"/>
                <w:szCs w:val="24"/>
                <w:u w:val="single"/>
                <w:lang w:eastAsia="ar-SA"/>
              </w:rPr>
              <w:t>«14</w:t>
            </w:r>
            <w:r w:rsidR="00313D92" w:rsidRPr="00B704A6">
              <w:rPr>
                <w:rFonts w:ascii="Times New Roman" w:eastAsia="Times New Roman" w:hAnsi="Times New Roman" w:cs="Times New Roman"/>
                <w:b/>
                <w:bCs/>
                <w:sz w:val="24"/>
                <w:szCs w:val="24"/>
                <w:u w:val="single"/>
                <w:lang w:eastAsia="ar-SA"/>
              </w:rPr>
              <w:t xml:space="preserve">» </w:t>
            </w:r>
            <w:r w:rsidR="00313D92">
              <w:rPr>
                <w:rFonts w:ascii="Times New Roman" w:eastAsia="Times New Roman" w:hAnsi="Times New Roman" w:cs="Times New Roman"/>
                <w:b/>
                <w:bCs/>
                <w:sz w:val="24"/>
                <w:szCs w:val="24"/>
                <w:u w:val="single"/>
                <w:lang w:eastAsia="ar-SA"/>
              </w:rPr>
              <w:t>июля</w:t>
            </w:r>
            <w:r w:rsidR="00313D92" w:rsidRPr="00B704A6">
              <w:rPr>
                <w:rFonts w:ascii="Times New Roman" w:eastAsia="Times New Roman" w:hAnsi="Times New Roman" w:cs="Times New Roman"/>
                <w:b/>
                <w:bCs/>
                <w:sz w:val="24"/>
                <w:szCs w:val="24"/>
                <w:u w:val="single"/>
                <w:lang w:eastAsia="ar-SA"/>
              </w:rPr>
              <w:t xml:space="preserve"> 202</w:t>
            </w:r>
            <w:r w:rsidR="00313D92">
              <w:rPr>
                <w:rFonts w:ascii="Times New Roman" w:eastAsia="Times New Roman" w:hAnsi="Times New Roman" w:cs="Times New Roman"/>
                <w:b/>
                <w:bCs/>
                <w:sz w:val="24"/>
                <w:szCs w:val="24"/>
                <w:u w:val="single"/>
                <w:lang w:eastAsia="ar-SA"/>
              </w:rPr>
              <w:t>5</w:t>
            </w:r>
            <w:r w:rsidR="00313D92" w:rsidRPr="00B704A6">
              <w:rPr>
                <w:rFonts w:ascii="Times New Roman" w:eastAsia="Times New Roman" w:hAnsi="Times New Roman" w:cs="Times New Roman"/>
                <w:b/>
                <w:bCs/>
                <w:sz w:val="24"/>
                <w:szCs w:val="24"/>
                <w:u w:val="single"/>
                <w:lang w:eastAsia="ar-SA"/>
              </w:rPr>
              <w:t xml:space="preserve"> г.</w:t>
            </w:r>
          </w:p>
          <w:p w14:paraId="6025CD63" w14:textId="77777777" w:rsidR="00313D92" w:rsidRPr="00B704A6" w:rsidRDefault="00313D92" w:rsidP="00B82D59">
            <w:pPr>
              <w:suppressAutoHyphens/>
              <w:jc w:val="center"/>
              <w:rPr>
                <w:rFonts w:ascii="Times New Roman" w:eastAsia="Times New Roman" w:hAnsi="Times New Roman" w:cs="Times New Roman"/>
                <w:b/>
                <w:bCs/>
                <w:sz w:val="24"/>
                <w:szCs w:val="24"/>
                <w:u w:val="single"/>
                <w:lang w:eastAsia="ar-SA"/>
              </w:rPr>
            </w:pPr>
          </w:p>
        </w:tc>
      </w:tr>
    </w:tbl>
    <w:p w14:paraId="721A0010" w14:textId="729FD46C" w:rsidR="00742C1A" w:rsidRDefault="00742C1A" w:rsidP="006B4B4E">
      <w:pPr>
        <w:suppressAutoHyphens/>
        <w:spacing w:after="0" w:line="240" w:lineRule="auto"/>
        <w:ind w:firstLine="540"/>
        <w:jc w:val="both"/>
        <w:rPr>
          <w:rFonts w:ascii="Times New Roman" w:eastAsia="Times New Roman" w:hAnsi="Times New Roman" w:cs="Times New Roman"/>
          <w:lang w:eastAsia="ar-SA"/>
        </w:rPr>
      </w:pPr>
    </w:p>
    <w:p w14:paraId="6CE85DD6" w14:textId="7C3341FF" w:rsidR="0076755A" w:rsidRPr="006525D6" w:rsidRDefault="0076755A" w:rsidP="006B4B4E">
      <w:pPr>
        <w:suppressAutoHyphens/>
        <w:spacing w:after="0" w:line="240" w:lineRule="auto"/>
        <w:ind w:firstLine="540"/>
        <w:jc w:val="both"/>
        <w:rPr>
          <w:rFonts w:ascii="Times New Roman" w:eastAsia="Times New Roman" w:hAnsi="Times New Roman" w:cs="Times New Roman"/>
          <w:lang w:eastAsia="ar-SA"/>
        </w:rPr>
      </w:pPr>
      <w:r>
        <w:rPr>
          <w:noProof/>
          <w:lang w:eastAsia="ru-RU"/>
        </w:rPr>
        <w:lastRenderedPageBreak/>
        <w:drawing>
          <wp:inline distT="0" distB="0" distL="0" distR="0" wp14:anchorId="775CEB6D" wp14:editId="7CDB92C3">
            <wp:extent cx="5760085" cy="7450575"/>
            <wp:effectExtent l="0" t="0" r="0" b="0"/>
            <wp:docPr id="3" name="Рисунок 3" descr="C:\Users\DAstanina\AppData\Local\Microsoft\Windows\Temporary Internet Files\Content.Word\Изготовление печатных агитационных материалов выборы 2025 г. Красногорск типография Первый полиграфический комбинат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stanina\AppData\Local\Microsoft\Windows\Temporary Internet Files\Content.Word\Изготовление печатных агитационных материалов выборы 2025 г. Красногорск типография Первый полиграфический комбинат_page-000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085" cy="7450575"/>
                    </a:xfrm>
                    <a:prstGeom prst="rect">
                      <a:avLst/>
                    </a:prstGeom>
                    <a:noFill/>
                    <a:ln>
                      <a:noFill/>
                    </a:ln>
                  </pic:spPr>
                </pic:pic>
              </a:graphicData>
            </a:graphic>
          </wp:inline>
        </w:drawing>
      </w:r>
      <w:r>
        <w:rPr>
          <w:noProof/>
          <w:lang w:eastAsia="ru-RU"/>
        </w:rPr>
        <w:lastRenderedPageBreak/>
        <w:drawing>
          <wp:inline distT="0" distB="0" distL="0" distR="0" wp14:anchorId="4ABBB69D" wp14:editId="1277BD53">
            <wp:extent cx="5759027" cy="3328416"/>
            <wp:effectExtent l="0" t="0" r="0" b="5715"/>
            <wp:docPr id="4" name="Рисунок 4" descr="C:\Users\DAstanina\AppData\Local\Microsoft\Windows\Temporary Internet Files\Content.Word\Изготовление печатных агитационных материалов выборы 2025 г. Красногорск типография Первый полиграфический комбинат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stanina\AppData\Local\Microsoft\Windows\Temporary Internet Files\Content.Word\Изготовление печатных агитационных материалов выборы 2025 г. Красногорск типография Первый полиграфический комбинат_page-0002.jpg"/>
                    <pic:cNvPicPr>
                      <a:picLocks noChangeAspect="1" noChangeArrowheads="1"/>
                    </pic:cNvPicPr>
                  </pic:nvPicPr>
                  <pic:blipFill rotWithShape="1">
                    <a:blip r:embed="rId11">
                      <a:extLst>
                        <a:ext uri="{28A0092B-C50C-407E-A947-70E740481C1C}">
                          <a14:useLocalDpi xmlns:a14="http://schemas.microsoft.com/office/drawing/2010/main" val="0"/>
                        </a:ext>
                      </a:extLst>
                    </a:blip>
                    <a:srcRect b="55318"/>
                    <a:stretch/>
                  </pic:blipFill>
                  <pic:spPr bwMode="auto">
                    <a:xfrm>
                      <a:off x="0" y="0"/>
                      <a:ext cx="5760085" cy="3329027"/>
                    </a:xfrm>
                    <a:prstGeom prst="rect">
                      <a:avLst/>
                    </a:prstGeom>
                    <a:noFill/>
                    <a:ln>
                      <a:noFill/>
                    </a:ln>
                    <a:extLst>
                      <a:ext uri="{53640926-AAD7-44D8-BBD7-CCE9431645EC}">
                        <a14:shadowObscured xmlns:a14="http://schemas.microsoft.com/office/drawing/2010/main"/>
                      </a:ext>
                    </a:extLst>
                  </pic:spPr>
                </pic:pic>
              </a:graphicData>
            </a:graphic>
          </wp:inline>
        </w:drawing>
      </w:r>
    </w:p>
    <w:p w14:paraId="5355E0BD" w14:textId="40347CA1" w:rsidR="00515F81" w:rsidRDefault="006201D2" w:rsidP="00742C1A">
      <w:pPr>
        <w:autoSpaceDE w:val="0"/>
        <w:autoSpaceDN w:val="0"/>
        <w:adjustRightInd w:val="0"/>
        <w:spacing w:after="0" w:line="240" w:lineRule="auto"/>
        <w:ind w:firstLine="567"/>
        <w:jc w:val="both"/>
        <w:rPr>
          <w:rFonts w:ascii="Times New Roman" w:hAnsi="Times New Roman" w:cs="Times New Roman"/>
          <w:color w:val="333333"/>
          <w:sz w:val="16"/>
          <w:szCs w:val="16"/>
          <w:shd w:val="clear" w:color="auto" w:fill="FFFFFF"/>
        </w:rPr>
      </w:pPr>
      <w:r w:rsidRPr="00CC7773">
        <w:rPr>
          <w:rFonts w:ascii="Times New Roman" w:hAnsi="Times New Roman" w:cs="Times New Roman"/>
          <w:b/>
          <w:bCs/>
          <w:color w:val="333333"/>
          <w:sz w:val="16"/>
          <w:szCs w:val="16"/>
          <w:shd w:val="clear" w:color="auto" w:fill="FFFFFF"/>
        </w:rPr>
        <w:t>Примечание</w:t>
      </w:r>
      <w:r w:rsidR="00D93B62">
        <w:rPr>
          <w:rFonts w:ascii="Times New Roman" w:hAnsi="Times New Roman" w:cs="Times New Roman"/>
          <w:b/>
          <w:bCs/>
          <w:color w:val="333333"/>
          <w:sz w:val="16"/>
          <w:szCs w:val="16"/>
          <w:shd w:val="clear" w:color="auto" w:fill="FFFFFF"/>
        </w:rPr>
        <w:t xml:space="preserve"> для ИК: </w:t>
      </w:r>
      <w:r w:rsidR="00D93B62" w:rsidRPr="00D93B62">
        <w:rPr>
          <w:rFonts w:ascii="Times New Roman" w:hAnsi="Times New Roman" w:cs="Times New Roman"/>
          <w:b/>
          <w:bCs/>
          <w:color w:val="333333"/>
          <w:sz w:val="16"/>
          <w:szCs w:val="16"/>
          <w:shd w:val="clear" w:color="auto" w:fill="FFFFFF"/>
        </w:rPr>
        <w:t xml:space="preserve">* </w:t>
      </w:r>
      <w:r w:rsidRPr="00D93B62">
        <w:rPr>
          <w:rFonts w:ascii="Times New Roman" w:hAnsi="Times New Roman" w:cs="Times New Roman"/>
          <w:b/>
          <w:bCs/>
          <w:color w:val="333333"/>
          <w:sz w:val="16"/>
          <w:szCs w:val="16"/>
          <w:shd w:val="clear" w:color="auto" w:fill="FFFFFF"/>
        </w:rPr>
        <w:t>ФЗ</w:t>
      </w:r>
      <w:r w:rsidR="00D93B62">
        <w:rPr>
          <w:rFonts w:ascii="Times New Roman" w:hAnsi="Times New Roman" w:cs="Times New Roman"/>
          <w:b/>
          <w:bCs/>
          <w:color w:val="333333"/>
          <w:sz w:val="16"/>
          <w:szCs w:val="16"/>
          <w:shd w:val="clear" w:color="auto" w:fill="FFFFFF"/>
        </w:rPr>
        <w:t>-</w:t>
      </w:r>
      <w:r w:rsidRPr="00D93B62">
        <w:rPr>
          <w:rFonts w:ascii="Times New Roman" w:hAnsi="Times New Roman" w:cs="Times New Roman"/>
          <w:b/>
          <w:bCs/>
          <w:color w:val="333333"/>
          <w:sz w:val="16"/>
          <w:szCs w:val="16"/>
          <w:shd w:val="clear" w:color="auto" w:fill="FFFFFF"/>
        </w:rPr>
        <w:t>54</w:t>
      </w:r>
      <w:r>
        <w:rPr>
          <w:rFonts w:ascii="Times New Roman" w:hAnsi="Times New Roman" w:cs="Times New Roman"/>
          <w:color w:val="333333"/>
          <w:sz w:val="16"/>
          <w:szCs w:val="16"/>
          <w:shd w:val="clear" w:color="auto" w:fill="FFFFFF"/>
        </w:rPr>
        <w:t xml:space="preserve"> – </w:t>
      </w:r>
      <w:r w:rsidRPr="006201D2">
        <w:rPr>
          <w:rFonts w:ascii="Times New Roman" w:hAnsi="Times New Roman" w:cs="Times New Roman"/>
          <w:b/>
          <w:bCs/>
          <w:color w:val="EE0000"/>
          <w:sz w:val="16"/>
          <w:szCs w:val="16"/>
          <w:shd w:val="clear" w:color="auto" w:fill="FFFFFF"/>
        </w:rPr>
        <w:t>регулирует</w:t>
      </w:r>
      <w:r>
        <w:rPr>
          <w:rFonts w:ascii="Times New Roman" w:hAnsi="Times New Roman" w:cs="Times New Roman"/>
          <w:b/>
          <w:bCs/>
          <w:color w:val="EE0000"/>
          <w:sz w:val="16"/>
          <w:szCs w:val="16"/>
          <w:shd w:val="clear" w:color="auto" w:fill="FFFFFF"/>
        </w:rPr>
        <w:t xml:space="preserve"> </w:t>
      </w:r>
      <w:r w:rsidRPr="006201D2">
        <w:rPr>
          <w:rFonts w:ascii="Times New Roman" w:hAnsi="Times New Roman" w:cs="Times New Roman"/>
          <w:b/>
          <w:bCs/>
          <w:color w:val="EE0000"/>
          <w:sz w:val="16"/>
          <w:szCs w:val="16"/>
          <w:shd w:val="clear" w:color="auto" w:fill="FFFFFF"/>
        </w:rPr>
        <w:t>ТОЛЬКО конечный срок публикации (НЕ ПОЗДНЕЕ 30 дней)</w:t>
      </w:r>
      <w:r>
        <w:rPr>
          <w:rFonts w:ascii="Times New Roman" w:hAnsi="Times New Roman" w:cs="Times New Roman"/>
          <w:color w:val="333333"/>
          <w:sz w:val="16"/>
          <w:szCs w:val="16"/>
          <w:shd w:val="clear" w:color="auto" w:fill="FFFFFF"/>
        </w:rPr>
        <w:t>. Сведения могут быть опубликованы в любой период, но с указанием даты предстоящих выборов, например</w:t>
      </w:r>
      <w:r w:rsidR="00B704A6">
        <w:rPr>
          <w:rFonts w:ascii="Times New Roman" w:hAnsi="Times New Roman" w:cs="Times New Roman"/>
          <w:color w:val="333333"/>
          <w:sz w:val="16"/>
          <w:szCs w:val="16"/>
          <w:shd w:val="clear" w:color="auto" w:fill="FFFFFF"/>
        </w:rPr>
        <w:t>:</w:t>
      </w:r>
      <w:r>
        <w:rPr>
          <w:rFonts w:ascii="Times New Roman" w:hAnsi="Times New Roman" w:cs="Times New Roman"/>
          <w:color w:val="333333"/>
          <w:sz w:val="16"/>
          <w:szCs w:val="16"/>
          <w:shd w:val="clear" w:color="auto" w:fill="FFFFFF"/>
        </w:rPr>
        <w:t xml:space="preserve"> «</w:t>
      </w:r>
      <w:r w:rsidRPr="006201D2">
        <w:rPr>
          <w:rFonts w:ascii="Times New Roman" w:hAnsi="Times New Roman" w:cs="Times New Roman"/>
          <w:b/>
          <w:bCs/>
          <w:color w:val="333333"/>
          <w:sz w:val="16"/>
          <w:szCs w:val="16"/>
          <w:shd w:val="clear" w:color="auto" w:fill="FFFFFF"/>
        </w:rPr>
        <w:t>в единый день голосования 14.09.2025 г</w:t>
      </w:r>
      <w:r>
        <w:rPr>
          <w:rFonts w:ascii="Times New Roman" w:hAnsi="Times New Roman" w:cs="Times New Roman"/>
          <w:color w:val="333333"/>
          <w:sz w:val="16"/>
          <w:szCs w:val="16"/>
          <w:shd w:val="clear" w:color="auto" w:fill="FFFFFF"/>
        </w:rPr>
        <w:t xml:space="preserve">.». </w:t>
      </w:r>
      <w:r w:rsidR="00CC7773">
        <w:rPr>
          <w:rFonts w:ascii="Times New Roman" w:hAnsi="Times New Roman" w:cs="Times New Roman"/>
          <w:color w:val="333333"/>
          <w:sz w:val="16"/>
          <w:szCs w:val="16"/>
          <w:shd w:val="clear" w:color="auto" w:fill="FFFFFF"/>
        </w:rPr>
        <w:t>ПО и ИП должны</w:t>
      </w:r>
      <w:r>
        <w:rPr>
          <w:rFonts w:ascii="Times New Roman" w:hAnsi="Times New Roman" w:cs="Times New Roman"/>
          <w:color w:val="333333"/>
          <w:sz w:val="16"/>
          <w:szCs w:val="16"/>
          <w:shd w:val="clear" w:color="auto" w:fill="FFFFFF"/>
        </w:rPr>
        <w:t xml:space="preserve"> подать уведомление </w:t>
      </w:r>
      <w:r w:rsidR="00CC7773">
        <w:rPr>
          <w:rFonts w:ascii="Times New Roman" w:hAnsi="Times New Roman" w:cs="Times New Roman"/>
          <w:color w:val="333333"/>
          <w:sz w:val="16"/>
          <w:szCs w:val="16"/>
          <w:shd w:val="clear" w:color="auto" w:fill="FFFFFF"/>
        </w:rPr>
        <w:t>в ЦИК и/или ТИКи</w:t>
      </w:r>
      <w:r>
        <w:rPr>
          <w:rFonts w:ascii="Times New Roman" w:hAnsi="Times New Roman" w:cs="Times New Roman"/>
          <w:color w:val="333333"/>
          <w:sz w:val="16"/>
          <w:szCs w:val="16"/>
          <w:shd w:val="clear" w:color="auto" w:fill="FFFFFF"/>
        </w:rPr>
        <w:t xml:space="preserve"> «…</w:t>
      </w:r>
      <w:r w:rsidRPr="006201D2">
        <w:rPr>
          <w:rFonts w:ascii="Times New Roman" w:hAnsi="Times New Roman" w:cs="Times New Roman"/>
          <w:b/>
          <w:bCs/>
          <w:color w:val="EE0000"/>
          <w:sz w:val="16"/>
          <w:szCs w:val="16"/>
        </w:rPr>
        <w:t>в тот же срок представлены в определяемую законом комиссию</w:t>
      </w:r>
      <w:r>
        <w:rPr>
          <w:rFonts w:ascii="Times New Roman" w:hAnsi="Times New Roman" w:cs="Times New Roman"/>
          <w:b/>
          <w:bCs/>
          <w:sz w:val="16"/>
          <w:szCs w:val="16"/>
        </w:rPr>
        <w:t>»</w:t>
      </w:r>
      <w:r w:rsidR="00D93B62">
        <w:rPr>
          <w:rFonts w:ascii="Times New Roman" w:hAnsi="Times New Roman" w:cs="Times New Roman"/>
          <w:b/>
          <w:bCs/>
          <w:sz w:val="16"/>
          <w:szCs w:val="16"/>
        </w:rPr>
        <w:t>.</w:t>
      </w:r>
    </w:p>
    <w:p w14:paraId="6E562FA1" w14:textId="77777777" w:rsidR="007D60BE" w:rsidRDefault="007D60BE" w:rsidP="00CC7773">
      <w:pPr>
        <w:pStyle w:val="no-indent"/>
        <w:shd w:val="clear" w:color="auto" w:fill="FFFFFF"/>
        <w:spacing w:before="0" w:beforeAutospacing="0" w:after="0" w:afterAutospacing="0" w:line="216" w:lineRule="auto"/>
        <w:ind w:firstLine="567"/>
        <w:jc w:val="both"/>
        <w:rPr>
          <w:color w:val="333333"/>
          <w:sz w:val="16"/>
          <w:szCs w:val="16"/>
          <w:shd w:val="clear" w:color="auto" w:fill="FFFFFF"/>
        </w:rPr>
      </w:pPr>
    </w:p>
    <w:p w14:paraId="42970B75" w14:textId="1434D450" w:rsidR="00742C1A" w:rsidRPr="00AD7907" w:rsidRDefault="00742C1A" w:rsidP="00AD7907">
      <w:pPr>
        <w:pStyle w:val="no-indent"/>
        <w:shd w:val="clear" w:color="auto" w:fill="FFFFFF"/>
        <w:spacing w:before="0" w:beforeAutospacing="0" w:after="0" w:afterAutospacing="0" w:line="216" w:lineRule="auto"/>
        <w:ind w:firstLine="567"/>
        <w:jc w:val="both"/>
        <w:rPr>
          <w:color w:val="828282"/>
          <w:sz w:val="16"/>
          <w:szCs w:val="16"/>
        </w:rPr>
      </w:pPr>
      <w:r w:rsidRPr="008C53BF">
        <w:rPr>
          <w:color w:val="333333"/>
          <w:sz w:val="16"/>
          <w:szCs w:val="16"/>
          <w:shd w:val="clear" w:color="auto" w:fill="FFFFFF"/>
        </w:rPr>
        <w:t xml:space="preserve">** </w:t>
      </w:r>
      <w:r w:rsidRPr="00C914C5">
        <w:rPr>
          <w:b/>
          <w:bCs/>
          <w:color w:val="333333"/>
          <w:sz w:val="16"/>
          <w:szCs w:val="16"/>
          <w:shd w:val="clear" w:color="auto" w:fill="FFFFFF"/>
        </w:rPr>
        <w:t>Пункт 1.1 статьи 54 Федерального закона</w:t>
      </w:r>
      <w:r w:rsidRPr="005D2AB4">
        <w:rPr>
          <w:color w:val="333333"/>
          <w:sz w:val="16"/>
          <w:szCs w:val="16"/>
          <w:shd w:val="clear" w:color="auto" w:fill="FFFFFF"/>
        </w:rPr>
        <w:t xml:space="preserve"> от 12 июня 2002 г. № 67-ФЗ «Об основных гарантиях избирательных прав и права на участие в референдуме граждан Российской Федерации»</w:t>
      </w:r>
      <w:r w:rsidR="00B704A6">
        <w:rPr>
          <w:color w:val="333333"/>
          <w:sz w:val="16"/>
          <w:szCs w:val="16"/>
          <w:shd w:val="clear" w:color="auto" w:fill="FFFFFF"/>
        </w:rPr>
        <w:t>:</w:t>
      </w:r>
    </w:p>
    <w:p w14:paraId="441E8E6E" w14:textId="77777777" w:rsidR="00515F81" w:rsidRDefault="00515F81" w:rsidP="00515F81">
      <w:pPr>
        <w:spacing w:after="0" w:line="216" w:lineRule="auto"/>
        <w:ind w:firstLine="567"/>
        <w:jc w:val="both"/>
        <w:rPr>
          <w:rFonts w:ascii="Times New Roman" w:hAnsi="Times New Roman" w:cs="Times New Roman"/>
          <w:sz w:val="16"/>
          <w:szCs w:val="16"/>
        </w:rPr>
      </w:pPr>
      <w:r w:rsidRPr="00515F81">
        <w:rPr>
          <w:rFonts w:ascii="Times New Roman" w:hAnsi="Times New Roman" w:cs="Times New Roman"/>
          <w:sz w:val="16"/>
          <w:szCs w:val="16"/>
        </w:rPr>
        <w:t xml:space="preserve">1.1. Организации, индивидуальные предприниматели, выполняющие работы или оказывающие услуги по изготовлению печатных агитационных материалов, обязаны обеспечить кандидатам, избирательным объединениям, выдвинувшим списки кандидатов, инициативной группе по проведению референдума, иным группам участников референдума равные условия оплаты изготовления этих материалов. </w:t>
      </w:r>
      <w:r w:rsidRPr="00AD7907">
        <w:rPr>
          <w:rFonts w:ascii="Times New Roman" w:hAnsi="Times New Roman" w:cs="Times New Roman"/>
          <w:b/>
          <w:bCs/>
          <w:sz w:val="16"/>
          <w:szCs w:val="16"/>
        </w:rPr>
        <w:t xml:space="preserve">Сведения о размере (в валюте Российской Федерации) и других условиях оплаты работ или услуг указанных организаций, индивидуальных предпринимателей по изготовлению печатных агитационных материалов должны быть опубликованы соответствующей организацией, соответствующим индивидуальным предпринимателем </w:t>
      </w:r>
      <w:r w:rsidRPr="006201D2">
        <w:rPr>
          <w:rFonts w:ascii="Times New Roman" w:hAnsi="Times New Roman" w:cs="Times New Roman"/>
          <w:b/>
          <w:bCs/>
          <w:color w:val="EE0000"/>
          <w:sz w:val="16"/>
          <w:szCs w:val="16"/>
        </w:rPr>
        <w:t>не позднее чем через 30 дней</w:t>
      </w:r>
      <w:r w:rsidRPr="00AD7907">
        <w:rPr>
          <w:rFonts w:ascii="Times New Roman" w:hAnsi="Times New Roman" w:cs="Times New Roman"/>
          <w:b/>
          <w:bCs/>
          <w:sz w:val="16"/>
          <w:szCs w:val="16"/>
        </w:rPr>
        <w:t xml:space="preserve"> со дня официального опубликования (публикации) решения о назначении выборов, регистрации инициативной группы по проведению референдума и </w:t>
      </w:r>
      <w:r w:rsidRPr="006201D2">
        <w:rPr>
          <w:rFonts w:ascii="Times New Roman" w:hAnsi="Times New Roman" w:cs="Times New Roman"/>
          <w:b/>
          <w:bCs/>
          <w:color w:val="EE0000"/>
          <w:sz w:val="16"/>
          <w:szCs w:val="16"/>
        </w:rPr>
        <w:t>в тот же срок представлены в определяемую законом комиссию</w:t>
      </w:r>
      <w:r w:rsidRPr="00AD7907">
        <w:rPr>
          <w:rFonts w:ascii="Times New Roman" w:hAnsi="Times New Roman" w:cs="Times New Roman"/>
          <w:b/>
          <w:bCs/>
          <w:sz w:val="16"/>
          <w:szCs w:val="16"/>
        </w:rPr>
        <w:t>.</w:t>
      </w:r>
      <w:r w:rsidRPr="00515F81">
        <w:rPr>
          <w:rFonts w:ascii="Times New Roman" w:hAnsi="Times New Roman" w:cs="Times New Roman"/>
          <w:sz w:val="16"/>
          <w:szCs w:val="16"/>
        </w:rPr>
        <w:t xml:space="preserve"> Вместе с указанными сведениями в комиссию должны быть представлены также сведения, содержащие наименование, юридический адрес и идентификационный номер налогоплательщика организации (фамилию, имя, отчество индивидуального предпринимателя, наименование субъекта Российской Федерации, района, города, иного населенного пункта, где находится место его жительства).</w:t>
      </w:r>
    </w:p>
    <w:p w14:paraId="6F5C76BB" w14:textId="77777777" w:rsidR="006525D6" w:rsidRDefault="006525D6" w:rsidP="00515F81">
      <w:pPr>
        <w:spacing w:after="0" w:line="216" w:lineRule="auto"/>
        <w:ind w:firstLine="567"/>
        <w:jc w:val="both"/>
        <w:rPr>
          <w:rFonts w:ascii="Times New Roman" w:hAnsi="Times New Roman" w:cs="Times New Roman"/>
          <w:sz w:val="16"/>
          <w:szCs w:val="16"/>
        </w:rPr>
      </w:pPr>
    </w:p>
    <w:p w14:paraId="419AA97E" w14:textId="77777777" w:rsidR="006525D6" w:rsidRPr="00515F81" w:rsidRDefault="006525D6" w:rsidP="00515F81">
      <w:pPr>
        <w:spacing w:after="0" w:line="216" w:lineRule="auto"/>
        <w:ind w:firstLine="567"/>
        <w:jc w:val="both"/>
        <w:rPr>
          <w:rFonts w:ascii="Times New Roman" w:hAnsi="Times New Roman" w:cs="Times New Roman"/>
          <w:sz w:val="16"/>
          <w:szCs w:val="16"/>
        </w:rPr>
      </w:pPr>
    </w:p>
    <w:p w14:paraId="016F564A" w14:textId="60ABCF7B" w:rsidR="00742C1A" w:rsidRPr="008C53BF" w:rsidRDefault="00F9524D" w:rsidP="00742C1A">
      <w:pPr>
        <w:shd w:val="clear" w:color="auto" w:fill="FFFFFF"/>
        <w:spacing w:after="0" w:line="240" w:lineRule="auto"/>
        <w:jc w:val="center"/>
        <w:outlineLvl w:val="0"/>
        <w:rPr>
          <w:rFonts w:ascii="Times New Roman" w:eastAsia="Times New Roman" w:hAnsi="Times New Roman" w:cs="Times New Roman"/>
          <w:b/>
          <w:bCs/>
          <w:color w:val="333333"/>
          <w:kern w:val="36"/>
          <w:sz w:val="20"/>
          <w:szCs w:val="20"/>
          <w:lang w:eastAsia="ru-RU"/>
        </w:rPr>
      </w:pPr>
      <w:hyperlink r:id="rId12" w:history="1">
        <w:r w:rsidR="00742C1A" w:rsidRPr="008C53BF">
          <w:rPr>
            <w:rStyle w:val="a9"/>
            <w:rFonts w:ascii="Times New Roman" w:eastAsia="Times New Roman" w:hAnsi="Times New Roman" w:cs="Times New Roman"/>
            <w:b/>
            <w:bCs/>
            <w:kern w:val="36"/>
            <w:sz w:val="20"/>
            <w:szCs w:val="20"/>
            <w:lang w:eastAsia="ru-RU"/>
          </w:rPr>
          <w:t>Федеральный закон от 12.06.2002 N 67-ФЗ "Об основных гарантиях избирательных прав и права на участие в референдуме граждан Российской Федерации"</w:t>
        </w:r>
      </w:hyperlink>
    </w:p>
    <w:p w14:paraId="274DFEFF" w14:textId="77777777" w:rsidR="00742C1A" w:rsidRPr="008C53BF" w:rsidRDefault="00742C1A" w:rsidP="00742C1A">
      <w:pPr>
        <w:shd w:val="clear" w:color="auto" w:fill="FFFFFF"/>
        <w:spacing w:after="0" w:line="240" w:lineRule="auto"/>
        <w:ind w:firstLine="567"/>
        <w:jc w:val="center"/>
        <w:outlineLvl w:val="0"/>
        <w:rPr>
          <w:rFonts w:ascii="Times New Roman" w:eastAsia="Times New Roman" w:hAnsi="Times New Roman" w:cs="Times New Roman"/>
          <w:b/>
          <w:bCs/>
          <w:color w:val="333333"/>
          <w:kern w:val="36"/>
          <w:sz w:val="14"/>
          <w:szCs w:val="14"/>
          <w:lang w:eastAsia="ru-RU"/>
        </w:rPr>
      </w:pPr>
    </w:p>
    <w:p w14:paraId="14F80C81" w14:textId="77777777" w:rsidR="00515F81" w:rsidRPr="00515F81" w:rsidRDefault="00515F81" w:rsidP="00515F81">
      <w:pPr>
        <w:pStyle w:val="ac"/>
        <w:shd w:val="clear" w:color="auto" w:fill="FFFFFF"/>
        <w:spacing w:before="0" w:beforeAutospacing="0" w:after="0" w:afterAutospacing="0" w:line="216" w:lineRule="auto"/>
        <w:ind w:firstLine="567"/>
        <w:jc w:val="both"/>
        <w:outlineLvl w:val="1"/>
        <w:rPr>
          <w:b/>
          <w:bCs/>
          <w:color w:val="000000"/>
          <w:kern w:val="36"/>
          <w:sz w:val="16"/>
          <w:szCs w:val="16"/>
        </w:rPr>
      </w:pPr>
      <w:r w:rsidRPr="00515F81">
        <w:rPr>
          <w:b/>
          <w:bCs/>
          <w:color w:val="000000"/>
          <w:kern w:val="36"/>
          <w:sz w:val="16"/>
          <w:szCs w:val="16"/>
        </w:rPr>
        <w:t>Статья 54. Условия изготовления и распространения печатных, аудиовизуальных и иных агитационных материалов</w:t>
      </w:r>
    </w:p>
    <w:p w14:paraId="0F44048F" w14:textId="77777777" w:rsidR="00515F81" w:rsidRPr="00515F81" w:rsidRDefault="00515F81" w:rsidP="00515F81">
      <w:pPr>
        <w:spacing w:after="0" w:line="216" w:lineRule="auto"/>
        <w:ind w:firstLine="567"/>
        <w:jc w:val="both"/>
        <w:rPr>
          <w:rFonts w:ascii="Times New Roman" w:hAnsi="Times New Roman" w:cs="Times New Roman"/>
          <w:sz w:val="16"/>
          <w:szCs w:val="16"/>
        </w:rPr>
      </w:pPr>
      <w:r w:rsidRPr="00515F81">
        <w:rPr>
          <w:rFonts w:ascii="Times New Roman" w:hAnsi="Times New Roman" w:cs="Times New Roman"/>
          <w:sz w:val="16"/>
          <w:szCs w:val="16"/>
        </w:rPr>
        <w:t>1. Кандидаты, избирательные объединения, выдвинувшие списки кандидатов, инициативная группа по проведению референдума и иные группы участников референдума вправе беспрепятственно распространять, в том числе в информационно-телекоммуникационных сетях, включая сеть "Интернет", печатные, а равно аудиовизуальные и иные агитационные материалы в </w:t>
      </w:r>
      <w:hyperlink r:id="rId13" w:history="1">
        <w:r w:rsidRPr="00515F81">
          <w:rPr>
            <w:rStyle w:val="a9"/>
            <w:rFonts w:ascii="Times New Roman" w:hAnsi="Times New Roman" w:cs="Times New Roman"/>
            <w:color w:val="1A0DAB"/>
            <w:sz w:val="16"/>
            <w:szCs w:val="16"/>
          </w:rPr>
          <w:t>порядке</w:t>
        </w:r>
      </w:hyperlink>
      <w:r w:rsidRPr="00515F81">
        <w:rPr>
          <w:rFonts w:ascii="Times New Roman" w:hAnsi="Times New Roman" w:cs="Times New Roman"/>
          <w:sz w:val="16"/>
          <w:szCs w:val="16"/>
        </w:rPr>
        <w:t>, установленном законодательством Российской Федерации. Все агитационные материалы должны изготавливаться на территории Российской Федерации.</w:t>
      </w:r>
    </w:p>
    <w:p w14:paraId="3F6FA130" w14:textId="77777777" w:rsidR="00515F81" w:rsidRPr="00515F81" w:rsidRDefault="00515F81" w:rsidP="00515F81">
      <w:pPr>
        <w:pStyle w:val="no-indent"/>
        <w:shd w:val="clear" w:color="auto" w:fill="FFFFFF"/>
        <w:spacing w:before="0" w:beforeAutospacing="0" w:after="0" w:afterAutospacing="0" w:line="216" w:lineRule="auto"/>
        <w:ind w:firstLine="567"/>
        <w:jc w:val="both"/>
        <w:rPr>
          <w:color w:val="828282"/>
          <w:sz w:val="16"/>
          <w:szCs w:val="16"/>
        </w:rPr>
      </w:pPr>
      <w:r w:rsidRPr="00515F81">
        <w:rPr>
          <w:color w:val="828282"/>
          <w:sz w:val="16"/>
          <w:szCs w:val="16"/>
        </w:rPr>
        <w:t>(в ред. Федеральных законов от 21.07.2005 </w:t>
      </w:r>
      <w:hyperlink r:id="rId14" w:anchor="dst100857" w:history="1">
        <w:r w:rsidRPr="00515F81">
          <w:rPr>
            <w:rStyle w:val="a9"/>
            <w:color w:val="1A0DAB"/>
            <w:sz w:val="16"/>
            <w:szCs w:val="16"/>
          </w:rPr>
          <w:t>N 93-ФЗ</w:t>
        </w:r>
      </w:hyperlink>
      <w:r w:rsidRPr="00515F81">
        <w:rPr>
          <w:color w:val="828282"/>
          <w:sz w:val="16"/>
          <w:szCs w:val="16"/>
        </w:rPr>
        <w:t>, от 09.03.2016 </w:t>
      </w:r>
      <w:hyperlink r:id="rId15" w:anchor="dst100198" w:history="1">
        <w:r w:rsidRPr="00515F81">
          <w:rPr>
            <w:rStyle w:val="a9"/>
            <w:color w:val="1A0DAB"/>
            <w:sz w:val="16"/>
            <w:szCs w:val="16"/>
          </w:rPr>
          <w:t>N 66-ФЗ</w:t>
        </w:r>
      </w:hyperlink>
      <w:r w:rsidRPr="00515F81">
        <w:rPr>
          <w:color w:val="828282"/>
          <w:sz w:val="16"/>
          <w:szCs w:val="16"/>
        </w:rPr>
        <w:t>, от 09.03.2021 </w:t>
      </w:r>
      <w:hyperlink r:id="rId16" w:anchor="dst100022" w:history="1">
        <w:r w:rsidRPr="00515F81">
          <w:rPr>
            <w:rStyle w:val="a9"/>
            <w:color w:val="1A0DAB"/>
            <w:sz w:val="16"/>
            <w:szCs w:val="16"/>
          </w:rPr>
          <w:t>N 43-ФЗ</w:t>
        </w:r>
      </w:hyperlink>
      <w:r w:rsidRPr="00515F81">
        <w:rPr>
          <w:color w:val="828282"/>
          <w:sz w:val="16"/>
          <w:szCs w:val="16"/>
        </w:rPr>
        <w:t>)</w:t>
      </w:r>
    </w:p>
    <w:p w14:paraId="4444494A" w14:textId="77777777" w:rsidR="00515F81" w:rsidRPr="00515F81" w:rsidRDefault="00515F81" w:rsidP="00515F81">
      <w:pPr>
        <w:spacing w:after="0" w:line="216" w:lineRule="auto"/>
        <w:ind w:firstLine="567"/>
        <w:jc w:val="both"/>
        <w:rPr>
          <w:rFonts w:ascii="Times New Roman" w:hAnsi="Times New Roman" w:cs="Times New Roman"/>
          <w:sz w:val="16"/>
          <w:szCs w:val="16"/>
        </w:rPr>
      </w:pPr>
      <w:r w:rsidRPr="00515F81">
        <w:rPr>
          <w:rFonts w:ascii="Times New Roman" w:hAnsi="Times New Roman" w:cs="Times New Roman"/>
          <w:sz w:val="16"/>
          <w:szCs w:val="16"/>
        </w:rPr>
        <w:t xml:space="preserve">1.1. Организации, индивидуальные предприниматели, выполняющие работы или оказывающие услуги по изготовлению печатных агитационных материалов, обязаны обеспечить кандидатам, избирательным объединениям, выдвинувшим списки кандидатов, инициативной группе по проведению референдума, иным группам участников референдума равные условия оплаты изготовления этих материалов. </w:t>
      </w:r>
      <w:r w:rsidRPr="00B704A6">
        <w:rPr>
          <w:rFonts w:ascii="Times New Roman" w:hAnsi="Times New Roman" w:cs="Times New Roman"/>
          <w:b/>
          <w:bCs/>
          <w:sz w:val="16"/>
          <w:szCs w:val="16"/>
        </w:rPr>
        <w:t xml:space="preserve">Сведения о размере (в валюте Российской Федерации) и других условиях оплаты работ или услуг указанных организаций, индивидуальных предпринимателей по изготовлению печатных агитационных материалов </w:t>
      </w:r>
      <w:r w:rsidRPr="00B704A6">
        <w:rPr>
          <w:rFonts w:ascii="Times New Roman" w:hAnsi="Times New Roman" w:cs="Times New Roman"/>
          <w:b/>
          <w:bCs/>
          <w:color w:val="EE0000"/>
          <w:sz w:val="16"/>
          <w:szCs w:val="16"/>
        </w:rPr>
        <w:t>должны быть опубликованы соответствующей организацией, соответствующим индивидуальным предпринимателем не позднее чем через 30 дней со дня официального опубликования (публикации) решения о назначении выборов</w:t>
      </w:r>
      <w:r w:rsidRPr="00B704A6">
        <w:rPr>
          <w:rFonts w:ascii="Times New Roman" w:hAnsi="Times New Roman" w:cs="Times New Roman"/>
          <w:b/>
          <w:bCs/>
          <w:sz w:val="16"/>
          <w:szCs w:val="16"/>
        </w:rPr>
        <w:t xml:space="preserve">, регистрации инициативной группы по проведению референдума </w:t>
      </w:r>
      <w:r w:rsidRPr="00B704A6">
        <w:rPr>
          <w:rFonts w:ascii="Times New Roman" w:hAnsi="Times New Roman" w:cs="Times New Roman"/>
          <w:b/>
          <w:bCs/>
          <w:color w:val="EE0000"/>
          <w:sz w:val="16"/>
          <w:szCs w:val="16"/>
        </w:rPr>
        <w:t>и в тот же срок представлены в определяемую законом комиссию</w:t>
      </w:r>
      <w:r w:rsidRPr="00B704A6">
        <w:rPr>
          <w:rFonts w:ascii="Times New Roman" w:hAnsi="Times New Roman" w:cs="Times New Roman"/>
          <w:b/>
          <w:bCs/>
          <w:sz w:val="16"/>
          <w:szCs w:val="16"/>
        </w:rPr>
        <w:t>.</w:t>
      </w:r>
      <w:r w:rsidRPr="00515F81">
        <w:rPr>
          <w:rFonts w:ascii="Times New Roman" w:hAnsi="Times New Roman" w:cs="Times New Roman"/>
          <w:sz w:val="16"/>
          <w:szCs w:val="16"/>
        </w:rPr>
        <w:t xml:space="preserve"> Вместе с указанными сведениями в комиссию должны быть представлены также сведения, содержащие наименование, юридический адрес и идентификационный номер налогоплательщика организации (фамилию, имя, отчество индивидуального предпринимателя, наименование субъекта Российской Федерации, района, города, иного населенного пункта, где находится место его жительства).</w:t>
      </w:r>
    </w:p>
    <w:p w14:paraId="0ABC7E91" w14:textId="77777777" w:rsidR="00515F81" w:rsidRPr="00515F81" w:rsidRDefault="00515F81" w:rsidP="00515F81">
      <w:pPr>
        <w:pStyle w:val="no-indent"/>
        <w:shd w:val="clear" w:color="auto" w:fill="FFFFFF"/>
        <w:spacing w:before="0" w:beforeAutospacing="0" w:after="0" w:afterAutospacing="0" w:line="216" w:lineRule="auto"/>
        <w:ind w:firstLine="567"/>
        <w:jc w:val="both"/>
        <w:rPr>
          <w:color w:val="828282"/>
          <w:sz w:val="16"/>
          <w:szCs w:val="16"/>
        </w:rPr>
      </w:pPr>
      <w:r w:rsidRPr="00515F81">
        <w:rPr>
          <w:color w:val="828282"/>
          <w:sz w:val="16"/>
          <w:szCs w:val="16"/>
        </w:rPr>
        <w:t>(п. 1.1 в ред. Федерального </w:t>
      </w:r>
      <w:hyperlink r:id="rId17" w:anchor="dst100199" w:history="1">
        <w:r w:rsidRPr="00515F81">
          <w:rPr>
            <w:rStyle w:val="a9"/>
            <w:color w:val="1A0DAB"/>
            <w:sz w:val="16"/>
            <w:szCs w:val="16"/>
          </w:rPr>
          <w:t>закона</w:t>
        </w:r>
      </w:hyperlink>
      <w:r w:rsidRPr="00515F81">
        <w:rPr>
          <w:color w:val="828282"/>
          <w:sz w:val="16"/>
          <w:szCs w:val="16"/>
        </w:rPr>
        <w:t> от 09.03.2016 N 66-ФЗ)</w:t>
      </w:r>
    </w:p>
    <w:p w14:paraId="3153FF25" w14:textId="77777777" w:rsidR="00515F81" w:rsidRPr="00515F81" w:rsidRDefault="00515F81" w:rsidP="00515F81">
      <w:pPr>
        <w:spacing w:after="0" w:line="216" w:lineRule="auto"/>
        <w:ind w:firstLine="567"/>
        <w:jc w:val="both"/>
        <w:rPr>
          <w:rFonts w:ascii="Times New Roman" w:hAnsi="Times New Roman" w:cs="Times New Roman"/>
          <w:sz w:val="16"/>
          <w:szCs w:val="16"/>
        </w:rPr>
      </w:pPr>
      <w:r w:rsidRPr="00515F81">
        <w:rPr>
          <w:rFonts w:ascii="Times New Roman" w:hAnsi="Times New Roman" w:cs="Times New Roman"/>
          <w:sz w:val="16"/>
          <w:szCs w:val="16"/>
        </w:rPr>
        <w:t>2. Все печатные и аудиовизуальные агитационные материалы должны содержать наименование, юридический адрес и идентификационный номер налогоплательщика организации (фамилию, имя, отчество лица и наименование субъекта Российской Федерации, района, города, иного населенного пункта, где находится место его жительства), изготовившей (изготовившего) данные материалы, наименование организации (фамилию, имя, отчество лица), заказавшей (заказавшего) их, а также информацию о тираже и дате изготовления этих материалов и указание об оплате их изготовления из средств соответствующего избирательного фонда, фонда референдума. Все агитационные материалы кандидата, являющегося иностранным агентом, кандидата, аффилированного с иностранным агентом, избирательного объединения, выдвинувшего на соответствующих выборах (в том числе в составе списка кандидатов) такого кандидата, а также агитационные материалы, в которых использованы высказывания, указанные в </w:t>
      </w:r>
      <w:hyperlink r:id="rId18" w:anchor="dst103351" w:history="1">
        <w:r w:rsidRPr="00515F81">
          <w:rPr>
            <w:rStyle w:val="a9"/>
            <w:rFonts w:ascii="Times New Roman" w:hAnsi="Times New Roman" w:cs="Times New Roman"/>
            <w:color w:val="1A0DAB"/>
            <w:sz w:val="16"/>
            <w:szCs w:val="16"/>
          </w:rPr>
          <w:t>пункте 9.5 статьи 48</w:t>
        </w:r>
      </w:hyperlink>
      <w:r w:rsidRPr="00515F81">
        <w:rPr>
          <w:rFonts w:ascii="Times New Roman" w:hAnsi="Times New Roman" w:cs="Times New Roman"/>
          <w:sz w:val="16"/>
          <w:szCs w:val="16"/>
        </w:rPr>
        <w:t> настоящего Федерального закона, должны содержать информацию об этом в соответствии с </w:t>
      </w:r>
      <w:hyperlink r:id="rId19" w:anchor="dst103174" w:history="1">
        <w:r w:rsidRPr="00515F81">
          <w:rPr>
            <w:rStyle w:val="a9"/>
            <w:rFonts w:ascii="Times New Roman" w:hAnsi="Times New Roman" w:cs="Times New Roman"/>
            <w:color w:val="1A0DAB"/>
            <w:sz w:val="16"/>
            <w:szCs w:val="16"/>
          </w:rPr>
          <w:t>пунктами 9.4</w:t>
        </w:r>
      </w:hyperlink>
      <w:r w:rsidRPr="00515F81">
        <w:rPr>
          <w:rFonts w:ascii="Times New Roman" w:hAnsi="Times New Roman" w:cs="Times New Roman"/>
          <w:sz w:val="16"/>
          <w:szCs w:val="16"/>
        </w:rPr>
        <w:t> и </w:t>
      </w:r>
      <w:hyperlink r:id="rId20" w:anchor="dst103351" w:history="1">
        <w:r w:rsidRPr="00515F81">
          <w:rPr>
            <w:rStyle w:val="a9"/>
            <w:rFonts w:ascii="Times New Roman" w:hAnsi="Times New Roman" w:cs="Times New Roman"/>
            <w:color w:val="1A0DAB"/>
            <w:sz w:val="16"/>
            <w:szCs w:val="16"/>
          </w:rPr>
          <w:t>9.5 статьи 48</w:t>
        </w:r>
      </w:hyperlink>
      <w:r w:rsidRPr="00515F81">
        <w:rPr>
          <w:rFonts w:ascii="Times New Roman" w:hAnsi="Times New Roman" w:cs="Times New Roman"/>
          <w:sz w:val="16"/>
          <w:szCs w:val="16"/>
        </w:rPr>
        <w:t> настоящего Федерального закона.</w:t>
      </w:r>
    </w:p>
    <w:p w14:paraId="7E700E1F" w14:textId="77777777" w:rsidR="00515F81" w:rsidRPr="00515F81" w:rsidRDefault="00515F81" w:rsidP="00515F81">
      <w:pPr>
        <w:pStyle w:val="no-indent"/>
        <w:shd w:val="clear" w:color="auto" w:fill="FFFFFF"/>
        <w:spacing w:before="0" w:beforeAutospacing="0" w:after="0" w:afterAutospacing="0" w:line="216" w:lineRule="auto"/>
        <w:ind w:firstLine="567"/>
        <w:jc w:val="both"/>
        <w:rPr>
          <w:color w:val="828282"/>
          <w:sz w:val="16"/>
          <w:szCs w:val="16"/>
        </w:rPr>
      </w:pPr>
      <w:r w:rsidRPr="00515F81">
        <w:rPr>
          <w:color w:val="828282"/>
          <w:sz w:val="16"/>
          <w:szCs w:val="16"/>
        </w:rPr>
        <w:t>(в ред. Федеральных законов от 21.07.2005 </w:t>
      </w:r>
      <w:hyperlink r:id="rId21" w:anchor="dst100860" w:history="1">
        <w:r w:rsidRPr="00515F81">
          <w:rPr>
            <w:rStyle w:val="a9"/>
            <w:color w:val="1A0DAB"/>
            <w:sz w:val="16"/>
            <w:szCs w:val="16"/>
          </w:rPr>
          <w:t>N 93-ФЗ</w:t>
        </w:r>
      </w:hyperlink>
      <w:r w:rsidRPr="00515F81">
        <w:rPr>
          <w:color w:val="828282"/>
          <w:sz w:val="16"/>
          <w:szCs w:val="16"/>
        </w:rPr>
        <w:t>, от 09.03.2021 </w:t>
      </w:r>
      <w:hyperlink r:id="rId22" w:anchor="dst100023" w:history="1">
        <w:r w:rsidRPr="00515F81">
          <w:rPr>
            <w:rStyle w:val="a9"/>
            <w:color w:val="1A0DAB"/>
            <w:sz w:val="16"/>
            <w:szCs w:val="16"/>
          </w:rPr>
          <w:t>N 43-ФЗ</w:t>
        </w:r>
      </w:hyperlink>
      <w:r w:rsidRPr="00515F81">
        <w:rPr>
          <w:color w:val="828282"/>
          <w:sz w:val="16"/>
          <w:szCs w:val="16"/>
        </w:rPr>
        <w:t>, от 20.04.2021 </w:t>
      </w:r>
      <w:hyperlink r:id="rId23" w:anchor="dst100034" w:history="1">
        <w:r w:rsidRPr="00515F81">
          <w:rPr>
            <w:rStyle w:val="a9"/>
            <w:color w:val="1A0DAB"/>
            <w:sz w:val="16"/>
            <w:szCs w:val="16"/>
          </w:rPr>
          <w:t>N 91-ФЗ</w:t>
        </w:r>
      </w:hyperlink>
      <w:r w:rsidRPr="00515F81">
        <w:rPr>
          <w:color w:val="828282"/>
          <w:sz w:val="16"/>
          <w:szCs w:val="16"/>
        </w:rPr>
        <w:t>, от 14.03.2022 </w:t>
      </w:r>
      <w:hyperlink r:id="rId24" w:anchor="dst100259" w:history="1">
        <w:r w:rsidRPr="00515F81">
          <w:rPr>
            <w:rStyle w:val="a9"/>
            <w:color w:val="1A0DAB"/>
            <w:sz w:val="16"/>
            <w:szCs w:val="16"/>
          </w:rPr>
          <w:t>N 60-ФЗ</w:t>
        </w:r>
      </w:hyperlink>
      <w:r w:rsidRPr="00515F81">
        <w:rPr>
          <w:color w:val="828282"/>
          <w:sz w:val="16"/>
          <w:szCs w:val="16"/>
        </w:rPr>
        <w:t>, от 05.12.2022 </w:t>
      </w:r>
      <w:hyperlink r:id="rId25" w:anchor="dst100118" w:history="1">
        <w:r w:rsidRPr="00515F81">
          <w:rPr>
            <w:rStyle w:val="a9"/>
            <w:color w:val="1A0DAB"/>
            <w:sz w:val="16"/>
            <w:szCs w:val="16"/>
          </w:rPr>
          <w:t>N 498-ФЗ</w:t>
        </w:r>
      </w:hyperlink>
      <w:r w:rsidRPr="00515F81">
        <w:rPr>
          <w:color w:val="828282"/>
          <w:sz w:val="16"/>
          <w:szCs w:val="16"/>
        </w:rPr>
        <w:t>)</w:t>
      </w:r>
    </w:p>
    <w:p w14:paraId="02CDB511" w14:textId="77777777" w:rsidR="00515F81" w:rsidRPr="00515F81" w:rsidRDefault="00515F81" w:rsidP="00515F81">
      <w:pPr>
        <w:spacing w:after="0" w:line="216" w:lineRule="auto"/>
        <w:ind w:firstLine="567"/>
        <w:jc w:val="both"/>
        <w:rPr>
          <w:rFonts w:ascii="Times New Roman" w:hAnsi="Times New Roman" w:cs="Times New Roman"/>
          <w:sz w:val="16"/>
          <w:szCs w:val="16"/>
        </w:rPr>
      </w:pPr>
      <w:r w:rsidRPr="00515F81">
        <w:rPr>
          <w:rFonts w:ascii="Times New Roman" w:hAnsi="Times New Roman" w:cs="Times New Roman"/>
          <w:sz w:val="16"/>
          <w:szCs w:val="16"/>
        </w:rPr>
        <w:t>3. Экземпляры печатных агитационных материалов или их копии, экземпляры или копии аудиовизуальных агитационных материалов, фотографии, экземпляры или копии иных агитационных материалов до начала их распространения должны быть представлены кандидатом, избирательным объединением, инициативной группой по проведению референдума и иной группой участников референдума в соответствующую избирательную комиссию, комиссию референдума. Вместе с указанными материалами должны быть также представлены сведения об адресе юридического лица, индивидуального предпринимателя (адресе места жительства физического лица), изготовивших и заказавших эти материалы, и копия документа об оплате изготовления данного предвыборного агитационного материала из соответствующего избирательного фонда. При проведении выборов в федеральные органы государственной власти, органы государственной власти субъектов Российской Федерации, референдума субъекта Российской Федерации, а в случаях, предусмотренных законом субъекта Российской Федерации, также при проведении выборов в органы местного самоуправления, местного референдума вместе с указанными материалами в комиссию должны быть представлены электронные образы этих предвыборных агитационных материалов в машиночитаемом виде.</w:t>
      </w:r>
    </w:p>
    <w:p w14:paraId="28A802FA" w14:textId="77777777" w:rsidR="00515F81" w:rsidRPr="00515F81" w:rsidRDefault="00515F81" w:rsidP="00515F81">
      <w:pPr>
        <w:pStyle w:val="no-indent"/>
        <w:shd w:val="clear" w:color="auto" w:fill="FFFFFF"/>
        <w:spacing w:before="0" w:beforeAutospacing="0" w:after="0" w:afterAutospacing="0" w:line="216" w:lineRule="auto"/>
        <w:ind w:firstLine="567"/>
        <w:jc w:val="both"/>
        <w:rPr>
          <w:color w:val="828282"/>
          <w:sz w:val="16"/>
          <w:szCs w:val="16"/>
        </w:rPr>
      </w:pPr>
      <w:r w:rsidRPr="00515F81">
        <w:rPr>
          <w:color w:val="828282"/>
          <w:sz w:val="16"/>
          <w:szCs w:val="16"/>
        </w:rPr>
        <w:lastRenderedPageBreak/>
        <w:t>(в ред. Федеральных законов от 21.07.2005 </w:t>
      </w:r>
      <w:hyperlink r:id="rId26" w:anchor="dst100862" w:history="1">
        <w:r w:rsidRPr="00515F81">
          <w:rPr>
            <w:rStyle w:val="a9"/>
            <w:color w:val="1A0DAB"/>
            <w:sz w:val="16"/>
            <w:szCs w:val="16"/>
          </w:rPr>
          <w:t>N 93-ФЗ</w:t>
        </w:r>
      </w:hyperlink>
      <w:r w:rsidRPr="00515F81">
        <w:rPr>
          <w:color w:val="828282"/>
          <w:sz w:val="16"/>
          <w:szCs w:val="16"/>
        </w:rPr>
        <w:t>, от 09.03.2016 </w:t>
      </w:r>
      <w:hyperlink r:id="rId27" w:anchor="dst100201" w:history="1">
        <w:r w:rsidRPr="00515F81">
          <w:rPr>
            <w:rStyle w:val="a9"/>
            <w:color w:val="1A0DAB"/>
            <w:sz w:val="16"/>
            <w:szCs w:val="16"/>
          </w:rPr>
          <w:t>N 66-ФЗ</w:t>
        </w:r>
      </w:hyperlink>
      <w:r w:rsidRPr="00515F81">
        <w:rPr>
          <w:color w:val="828282"/>
          <w:sz w:val="16"/>
          <w:szCs w:val="16"/>
        </w:rPr>
        <w:t>, от 01.06.2017 </w:t>
      </w:r>
      <w:hyperlink r:id="rId28" w:anchor="dst100082" w:history="1">
        <w:r w:rsidRPr="00515F81">
          <w:rPr>
            <w:rStyle w:val="a9"/>
            <w:color w:val="1A0DAB"/>
            <w:sz w:val="16"/>
            <w:szCs w:val="16"/>
          </w:rPr>
          <w:t>N 104-ФЗ</w:t>
        </w:r>
      </w:hyperlink>
      <w:r w:rsidRPr="00515F81">
        <w:rPr>
          <w:color w:val="828282"/>
          <w:sz w:val="16"/>
          <w:szCs w:val="16"/>
        </w:rPr>
        <w:t>, от 09.03.2021 </w:t>
      </w:r>
      <w:hyperlink r:id="rId29" w:anchor="dst100024" w:history="1">
        <w:r w:rsidRPr="00515F81">
          <w:rPr>
            <w:rStyle w:val="a9"/>
            <w:color w:val="1A0DAB"/>
            <w:sz w:val="16"/>
            <w:szCs w:val="16"/>
          </w:rPr>
          <w:t>N 43-ФЗ</w:t>
        </w:r>
      </w:hyperlink>
      <w:r w:rsidRPr="00515F81">
        <w:rPr>
          <w:color w:val="828282"/>
          <w:sz w:val="16"/>
          <w:szCs w:val="16"/>
        </w:rPr>
        <w:t>)</w:t>
      </w:r>
    </w:p>
    <w:p w14:paraId="6458449B" w14:textId="77777777" w:rsidR="00515F81" w:rsidRPr="00515F81" w:rsidRDefault="00515F81" w:rsidP="00515F81">
      <w:pPr>
        <w:spacing w:after="0" w:line="216" w:lineRule="auto"/>
        <w:ind w:firstLine="567"/>
        <w:jc w:val="both"/>
        <w:rPr>
          <w:rFonts w:ascii="Times New Roman" w:hAnsi="Times New Roman" w:cs="Times New Roman"/>
          <w:sz w:val="16"/>
          <w:szCs w:val="16"/>
        </w:rPr>
      </w:pPr>
      <w:r w:rsidRPr="00515F81">
        <w:rPr>
          <w:rFonts w:ascii="Times New Roman" w:hAnsi="Times New Roman" w:cs="Times New Roman"/>
          <w:sz w:val="16"/>
          <w:szCs w:val="16"/>
        </w:rPr>
        <w:t>4. Утратил силу. - Федеральный </w:t>
      </w:r>
      <w:hyperlink r:id="rId30" w:anchor="dst100068" w:history="1">
        <w:r w:rsidRPr="00515F81">
          <w:rPr>
            <w:rStyle w:val="a9"/>
            <w:rFonts w:ascii="Times New Roman" w:hAnsi="Times New Roman" w:cs="Times New Roman"/>
            <w:color w:val="1A0DAB"/>
            <w:sz w:val="16"/>
            <w:szCs w:val="16"/>
          </w:rPr>
          <w:t>закон</w:t>
        </w:r>
      </w:hyperlink>
      <w:r w:rsidRPr="00515F81">
        <w:rPr>
          <w:rFonts w:ascii="Times New Roman" w:hAnsi="Times New Roman" w:cs="Times New Roman"/>
          <w:sz w:val="16"/>
          <w:szCs w:val="16"/>
        </w:rPr>
        <w:t> от 05.12.2006 N 225-ФЗ.</w:t>
      </w:r>
    </w:p>
    <w:p w14:paraId="060B18EA" w14:textId="77777777" w:rsidR="00515F81" w:rsidRPr="00515F81" w:rsidRDefault="00515F81" w:rsidP="00515F81">
      <w:pPr>
        <w:spacing w:after="0" w:line="216" w:lineRule="auto"/>
        <w:ind w:firstLine="567"/>
        <w:jc w:val="both"/>
        <w:rPr>
          <w:rFonts w:ascii="Times New Roman" w:hAnsi="Times New Roman" w:cs="Times New Roman"/>
          <w:sz w:val="16"/>
          <w:szCs w:val="16"/>
        </w:rPr>
      </w:pPr>
      <w:r w:rsidRPr="00515F81">
        <w:rPr>
          <w:rFonts w:ascii="Times New Roman" w:hAnsi="Times New Roman" w:cs="Times New Roman"/>
          <w:sz w:val="16"/>
          <w:szCs w:val="16"/>
        </w:rPr>
        <w:t>5. Запрещается изготовление печатных агитационных материалов в организациях и у индивидуальных предпринимателей, не выполнивших требования, предусмотренные </w:t>
      </w:r>
      <w:hyperlink r:id="rId31" w:anchor="dst101881" w:history="1">
        <w:r w:rsidRPr="00515F81">
          <w:rPr>
            <w:rStyle w:val="a9"/>
            <w:rFonts w:ascii="Times New Roman" w:hAnsi="Times New Roman" w:cs="Times New Roman"/>
            <w:color w:val="1A0DAB"/>
            <w:sz w:val="16"/>
            <w:szCs w:val="16"/>
          </w:rPr>
          <w:t>пунктом 1.1</w:t>
        </w:r>
      </w:hyperlink>
      <w:r w:rsidRPr="00515F81">
        <w:rPr>
          <w:rFonts w:ascii="Times New Roman" w:hAnsi="Times New Roman" w:cs="Times New Roman"/>
          <w:sz w:val="16"/>
          <w:szCs w:val="16"/>
        </w:rPr>
        <w:t> настоящей статьи, либо по договору с физическими лицами, не являющимися индивидуальными предпринимателями, а также изготовление агитационных материалов без предварительной оплаты за счет средств соответствующего избирательного фонда, фонда референдума, с нарушением требований, установленных </w:t>
      </w:r>
      <w:hyperlink r:id="rId32" w:anchor="dst102999" w:history="1">
        <w:r w:rsidRPr="00515F81">
          <w:rPr>
            <w:rStyle w:val="a9"/>
            <w:rFonts w:ascii="Times New Roman" w:hAnsi="Times New Roman" w:cs="Times New Roman"/>
            <w:color w:val="1A0DAB"/>
            <w:sz w:val="16"/>
            <w:szCs w:val="16"/>
          </w:rPr>
          <w:t>пунктами 6</w:t>
        </w:r>
      </w:hyperlink>
      <w:r w:rsidRPr="00515F81">
        <w:rPr>
          <w:rFonts w:ascii="Times New Roman" w:hAnsi="Times New Roman" w:cs="Times New Roman"/>
          <w:sz w:val="16"/>
          <w:szCs w:val="16"/>
        </w:rPr>
        <w:t>, </w:t>
      </w:r>
      <w:hyperlink r:id="rId33" w:anchor="dst100729" w:history="1">
        <w:r w:rsidRPr="00515F81">
          <w:rPr>
            <w:rStyle w:val="a9"/>
            <w:rFonts w:ascii="Times New Roman" w:hAnsi="Times New Roman" w:cs="Times New Roman"/>
            <w:color w:val="1A0DAB"/>
            <w:sz w:val="16"/>
            <w:szCs w:val="16"/>
          </w:rPr>
          <w:t>7</w:t>
        </w:r>
      </w:hyperlink>
      <w:r w:rsidRPr="00515F81">
        <w:rPr>
          <w:rFonts w:ascii="Times New Roman" w:hAnsi="Times New Roman" w:cs="Times New Roman"/>
          <w:sz w:val="16"/>
          <w:szCs w:val="16"/>
        </w:rPr>
        <w:t>, </w:t>
      </w:r>
      <w:hyperlink r:id="rId34" w:anchor="dst103001" w:history="1">
        <w:r w:rsidRPr="00515F81">
          <w:rPr>
            <w:rStyle w:val="a9"/>
            <w:rFonts w:ascii="Times New Roman" w:hAnsi="Times New Roman" w:cs="Times New Roman"/>
            <w:color w:val="1A0DAB"/>
            <w:sz w:val="16"/>
            <w:szCs w:val="16"/>
          </w:rPr>
          <w:t>8.2</w:t>
        </w:r>
      </w:hyperlink>
      <w:r w:rsidRPr="00515F81">
        <w:rPr>
          <w:rFonts w:ascii="Times New Roman" w:hAnsi="Times New Roman" w:cs="Times New Roman"/>
          <w:sz w:val="16"/>
          <w:szCs w:val="16"/>
        </w:rPr>
        <w:t> и </w:t>
      </w:r>
      <w:hyperlink r:id="rId35" w:anchor="dst103006" w:history="1">
        <w:r w:rsidRPr="00515F81">
          <w:rPr>
            <w:rStyle w:val="a9"/>
            <w:rFonts w:ascii="Times New Roman" w:hAnsi="Times New Roman" w:cs="Times New Roman"/>
            <w:color w:val="1A0DAB"/>
            <w:sz w:val="16"/>
            <w:szCs w:val="16"/>
          </w:rPr>
          <w:t>9.1 статьи 48</w:t>
        </w:r>
      </w:hyperlink>
      <w:r w:rsidRPr="00515F81">
        <w:rPr>
          <w:rFonts w:ascii="Times New Roman" w:hAnsi="Times New Roman" w:cs="Times New Roman"/>
          <w:sz w:val="16"/>
          <w:szCs w:val="16"/>
        </w:rPr>
        <w:t> настоящего Федерального закона, </w:t>
      </w:r>
      <w:hyperlink r:id="rId36" w:anchor="dst101882" w:history="1">
        <w:r w:rsidRPr="00515F81">
          <w:rPr>
            <w:rStyle w:val="a9"/>
            <w:rFonts w:ascii="Times New Roman" w:hAnsi="Times New Roman" w:cs="Times New Roman"/>
            <w:color w:val="1A0DAB"/>
            <w:sz w:val="16"/>
            <w:szCs w:val="16"/>
          </w:rPr>
          <w:t>пунктом 2</w:t>
        </w:r>
      </w:hyperlink>
      <w:r w:rsidRPr="00515F81">
        <w:rPr>
          <w:rFonts w:ascii="Times New Roman" w:hAnsi="Times New Roman" w:cs="Times New Roman"/>
          <w:sz w:val="16"/>
          <w:szCs w:val="16"/>
        </w:rPr>
        <w:t> настоящей статьи.</w:t>
      </w:r>
    </w:p>
    <w:p w14:paraId="72C77BF5" w14:textId="77777777" w:rsidR="00515F81" w:rsidRPr="00515F81" w:rsidRDefault="00515F81" w:rsidP="00515F81">
      <w:pPr>
        <w:pStyle w:val="no-indent"/>
        <w:shd w:val="clear" w:color="auto" w:fill="FFFFFF"/>
        <w:spacing w:before="0" w:beforeAutospacing="0" w:after="0" w:afterAutospacing="0" w:line="216" w:lineRule="auto"/>
        <w:ind w:firstLine="567"/>
        <w:jc w:val="both"/>
        <w:rPr>
          <w:color w:val="828282"/>
          <w:sz w:val="16"/>
          <w:szCs w:val="16"/>
        </w:rPr>
      </w:pPr>
      <w:r w:rsidRPr="00515F81">
        <w:rPr>
          <w:color w:val="828282"/>
          <w:sz w:val="16"/>
          <w:szCs w:val="16"/>
        </w:rPr>
        <w:t>(в ред. Федеральных законов от 09.03.2016 </w:t>
      </w:r>
      <w:hyperlink r:id="rId37" w:anchor="dst100202" w:history="1">
        <w:r w:rsidRPr="00515F81">
          <w:rPr>
            <w:rStyle w:val="a9"/>
            <w:color w:val="1A0DAB"/>
            <w:sz w:val="16"/>
            <w:szCs w:val="16"/>
          </w:rPr>
          <w:t>N 66-ФЗ</w:t>
        </w:r>
      </w:hyperlink>
      <w:r w:rsidRPr="00515F81">
        <w:rPr>
          <w:color w:val="828282"/>
          <w:sz w:val="16"/>
          <w:szCs w:val="16"/>
        </w:rPr>
        <w:t>, от 05.04.2016 </w:t>
      </w:r>
      <w:hyperlink r:id="rId38" w:anchor="dst100027" w:history="1">
        <w:r w:rsidRPr="00515F81">
          <w:rPr>
            <w:rStyle w:val="a9"/>
            <w:color w:val="1A0DAB"/>
            <w:sz w:val="16"/>
            <w:szCs w:val="16"/>
          </w:rPr>
          <w:t>N 92-ФЗ</w:t>
        </w:r>
      </w:hyperlink>
      <w:r w:rsidRPr="00515F81">
        <w:rPr>
          <w:color w:val="828282"/>
          <w:sz w:val="16"/>
          <w:szCs w:val="16"/>
        </w:rPr>
        <w:t>)</w:t>
      </w:r>
    </w:p>
    <w:p w14:paraId="03F3F114" w14:textId="77777777" w:rsidR="00515F81" w:rsidRPr="00515F81" w:rsidRDefault="00515F81" w:rsidP="00515F81">
      <w:pPr>
        <w:spacing w:after="0" w:line="216" w:lineRule="auto"/>
        <w:ind w:firstLine="567"/>
        <w:jc w:val="both"/>
        <w:rPr>
          <w:rFonts w:ascii="Times New Roman" w:hAnsi="Times New Roman" w:cs="Times New Roman"/>
          <w:sz w:val="16"/>
          <w:szCs w:val="16"/>
        </w:rPr>
      </w:pPr>
      <w:r w:rsidRPr="00515F81">
        <w:rPr>
          <w:rFonts w:ascii="Times New Roman" w:hAnsi="Times New Roman" w:cs="Times New Roman"/>
          <w:sz w:val="16"/>
          <w:szCs w:val="16"/>
        </w:rPr>
        <w:t>6. Запрещается распространение агитационных материалов, изготовленных с нарушением </w:t>
      </w:r>
      <w:hyperlink r:id="rId39" w:anchor="dst103011" w:history="1">
        <w:r w:rsidRPr="00515F81">
          <w:rPr>
            <w:rStyle w:val="a9"/>
            <w:rFonts w:ascii="Times New Roman" w:hAnsi="Times New Roman" w:cs="Times New Roman"/>
            <w:color w:val="1A0DAB"/>
            <w:sz w:val="16"/>
            <w:szCs w:val="16"/>
          </w:rPr>
          <w:t>пункта 5</w:t>
        </w:r>
      </w:hyperlink>
      <w:r w:rsidRPr="00515F81">
        <w:rPr>
          <w:rFonts w:ascii="Times New Roman" w:hAnsi="Times New Roman" w:cs="Times New Roman"/>
          <w:sz w:val="16"/>
          <w:szCs w:val="16"/>
        </w:rPr>
        <w:t> настоящей статьи и (или) с нарушением требований, предусмотренных </w:t>
      </w:r>
      <w:hyperlink r:id="rId40" w:anchor="dst102919" w:history="1">
        <w:r w:rsidRPr="00515F81">
          <w:rPr>
            <w:rStyle w:val="a9"/>
            <w:rFonts w:ascii="Times New Roman" w:hAnsi="Times New Roman" w:cs="Times New Roman"/>
            <w:color w:val="1A0DAB"/>
            <w:sz w:val="16"/>
            <w:szCs w:val="16"/>
          </w:rPr>
          <w:t>пунктом 3</w:t>
        </w:r>
      </w:hyperlink>
      <w:r w:rsidRPr="00515F81">
        <w:rPr>
          <w:rFonts w:ascii="Times New Roman" w:hAnsi="Times New Roman" w:cs="Times New Roman"/>
          <w:sz w:val="16"/>
          <w:szCs w:val="16"/>
        </w:rPr>
        <w:t> настоящей статьи, </w:t>
      </w:r>
      <w:hyperlink r:id="rId41" w:anchor="dst103002" w:history="1">
        <w:r w:rsidRPr="00515F81">
          <w:rPr>
            <w:rStyle w:val="a9"/>
            <w:rFonts w:ascii="Times New Roman" w:hAnsi="Times New Roman" w:cs="Times New Roman"/>
            <w:color w:val="1A0DAB"/>
            <w:sz w:val="16"/>
            <w:szCs w:val="16"/>
          </w:rPr>
          <w:t>пунктами 9</w:t>
        </w:r>
      </w:hyperlink>
      <w:r w:rsidRPr="00515F81">
        <w:rPr>
          <w:rFonts w:ascii="Times New Roman" w:hAnsi="Times New Roman" w:cs="Times New Roman"/>
          <w:sz w:val="16"/>
          <w:szCs w:val="16"/>
        </w:rPr>
        <w:t>, </w:t>
      </w:r>
      <w:hyperlink r:id="rId42" w:anchor="dst103010" w:history="1">
        <w:r w:rsidRPr="00515F81">
          <w:rPr>
            <w:rStyle w:val="a9"/>
            <w:rFonts w:ascii="Times New Roman" w:hAnsi="Times New Roman" w:cs="Times New Roman"/>
            <w:color w:val="1A0DAB"/>
            <w:sz w:val="16"/>
            <w:szCs w:val="16"/>
          </w:rPr>
          <w:t>9.3</w:t>
        </w:r>
      </w:hyperlink>
      <w:r w:rsidRPr="00515F81">
        <w:rPr>
          <w:rFonts w:ascii="Times New Roman" w:hAnsi="Times New Roman" w:cs="Times New Roman"/>
          <w:sz w:val="16"/>
          <w:szCs w:val="16"/>
        </w:rPr>
        <w:t> - </w:t>
      </w:r>
      <w:hyperlink r:id="rId43" w:anchor="dst103351" w:history="1">
        <w:r w:rsidRPr="00515F81">
          <w:rPr>
            <w:rStyle w:val="a9"/>
            <w:rFonts w:ascii="Times New Roman" w:hAnsi="Times New Roman" w:cs="Times New Roman"/>
            <w:color w:val="1A0DAB"/>
            <w:sz w:val="16"/>
            <w:szCs w:val="16"/>
          </w:rPr>
          <w:t>9.5 статьи 48</w:t>
        </w:r>
      </w:hyperlink>
      <w:r w:rsidRPr="00515F81">
        <w:rPr>
          <w:rFonts w:ascii="Times New Roman" w:hAnsi="Times New Roman" w:cs="Times New Roman"/>
          <w:sz w:val="16"/>
          <w:szCs w:val="16"/>
        </w:rPr>
        <w:t> настоящего Федерального закона.</w:t>
      </w:r>
    </w:p>
    <w:p w14:paraId="40743879" w14:textId="77777777" w:rsidR="00515F81" w:rsidRPr="00515F81" w:rsidRDefault="00515F81" w:rsidP="00515F81">
      <w:pPr>
        <w:pStyle w:val="no-indent"/>
        <w:shd w:val="clear" w:color="auto" w:fill="FFFFFF"/>
        <w:spacing w:before="0" w:beforeAutospacing="0" w:after="0" w:afterAutospacing="0" w:line="216" w:lineRule="auto"/>
        <w:ind w:firstLine="567"/>
        <w:jc w:val="both"/>
        <w:rPr>
          <w:color w:val="828282"/>
          <w:sz w:val="16"/>
          <w:szCs w:val="16"/>
        </w:rPr>
      </w:pPr>
      <w:r w:rsidRPr="00515F81">
        <w:rPr>
          <w:color w:val="828282"/>
          <w:sz w:val="16"/>
          <w:szCs w:val="16"/>
        </w:rPr>
        <w:t>(в ред. Федеральных законов от 05.04.2016 </w:t>
      </w:r>
      <w:hyperlink r:id="rId44" w:anchor="dst100028" w:history="1">
        <w:r w:rsidRPr="00515F81">
          <w:rPr>
            <w:rStyle w:val="a9"/>
            <w:color w:val="1A0DAB"/>
            <w:sz w:val="16"/>
            <w:szCs w:val="16"/>
          </w:rPr>
          <w:t>N 92-ФЗ</w:t>
        </w:r>
      </w:hyperlink>
      <w:r w:rsidRPr="00515F81">
        <w:rPr>
          <w:color w:val="828282"/>
          <w:sz w:val="16"/>
          <w:szCs w:val="16"/>
        </w:rPr>
        <w:t>, от 20.04.2021 </w:t>
      </w:r>
      <w:hyperlink r:id="rId45" w:anchor="dst100035" w:history="1">
        <w:r w:rsidRPr="00515F81">
          <w:rPr>
            <w:rStyle w:val="a9"/>
            <w:color w:val="1A0DAB"/>
            <w:sz w:val="16"/>
            <w:szCs w:val="16"/>
          </w:rPr>
          <w:t>N 91-ФЗ</w:t>
        </w:r>
      </w:hyperlink>
      <w:r w:rsidRPr="00515F81">
        <w:rPr>
          <w:color w:val="828282"/>
          <w:sz w:val="16"/>
          <w:szCs w:val="16"/>
        </w:rPr>
        <w:t>, от 14.03.2022 </w:t>
      </w:r>
      <w:hyperlink r:id="rId46" w:anchor="dst100260" w:history="1">
        <w:r w:rsidRPr="00515F81">
          <w:rPr>
            <w:rStyle w:val="a9"/>
            <w:color w:val="1A0DAB"/>
            <w:sz w:val="16"/>
            <w:szCs w:val="16"/>
          </w:rPr>
          <w:t>N 60-ФЗ</w:t>
        </w:r>
      </w:hyperlink>
      <w:r w:rsidRPr="00515F81">
        <w:rPr>
          <w:color w:val="828282"/>
          <w:sz w:val="16"/>
          <w:szCs w:val="16"/>
        </w:rPr>
        <w:t>)</w:t>
      </w:r>
    </w:p>
    <w:p w14:paraId="403DBFA9" w14:textId="77777777" w:rsidR="00515F81" w:rsidRPr="00515F81" w:rsidRDefault="00515F81" w:rsidP="00515F81">
      <w:pPr>
        <w:spacing w:after="0" w:line="216" w:lineRule="auto"/>
        <w:ind w:firstLine="567"/>
        <w:jc w:val="both"/>
        <w:rPr>
          <w:rFonts w:ascii="Times New Roman" w:hAnsi="Times New Roman" w:cs="Times New Roman"/>
          <w:sz w:val="16"/>
          <w:szCs w:val="16"/>
        </w:rPr>
      </w:pPr>
      <w:r w:rsidRPr="00515F81">
        <w:rPr>
          <w:rFonts w:ascii="Times New Roman" w:hAnsi="Times New Roman" w:cs="Times New Roman"/>
          <w:sz w:val="16"/>
          <w:szCs w:val="16"/>
        </w:rPr>
        <w:t>7. Органы местного самоуправления по предложению соответствующей комиссии не позднее чем за 30 дней до дня голосования обязаны выделить специальные места для размещения печатных агитационных материалов на территории каждого избирательного участка, участка референдума. Такие места должны быть удобны для посещения избирателями, участниками референдума и располагаться таким образом, чтобы избиратели, участники референдума могли ознакомиться с размещенной там информацией. Площадь выделенных мест должна быть достаточной для размещения на них информационных материалов комиссий и агитационных материалов зарегистрированных кандидатов, избирательных объединений, инициативной группы по проведению референдума, иных групп участников референдума. Зарегистрированным кандидатам, избирательным объединениям, инициативной группе по проведению референдума и иным группам участников референдума должна быть выделена равная площадь для размещения печатных агитационных материалов. Перечень указанных мест доводится комиссиями, по предложениям которых выделены эти места, до сведения кандидатов, избирательных объединений, инициативной группы по проведению референдума и иных групп участников референдума.</w:t>
      </w:r>
    </w:p>
    <w:p w14:paraId="1BEE86A5" w14:textId="77777777" w:rsidR="00515F81" w:rsidRPr="00515F81" w:rsidRDefault="00515F81" w:rsidP="00515F81">
      <w:pPr>
        <w:pStyle w:val="no-indent"/>
        <w:shd w:val="clear" w:color="auto" w:fill="FFFFFF"/>
        <w:spacing w:before="0" w:beforeAutospacing="0" w:after="0" w:afterAutospacing="0" w:line="216" w:lineRule="auto"/>
        <w:ind w:firstLine="567"/>
        <w:jc w:val="both"/>
        <w:rPr>
          <w:color w:val="828282"/>
          <w:sz w:val="16"/>
          <w:szCs w:val="16"/>
        </w:rPr>
      </w:pPr>
      <w:r w:rsidRPr="00515F81">
        <w:rPr>
          <w:color w:val="828282"/>
          <w:sz w:val="16"/>
          <w:szCs w:val="16"/>
        </w:rPr>
        <w:t>(в ред. Федерального </w:t>
      </w:r>
      <w:hyperlink r:id="rId47" w:anchor="dst100863" w:history="1">
        <w:r w:rsidRPr="00515F81">
          <w:rPr>
            <w:rStyle w:val="a9"/>
            <w:color w:val="1A0DAB"/>
            <w:sz w:val="16"/>
            <w:szCs w:val="16"/>
          </w:rPr>
          <w:t>закона</w:t>
        </w:r>
      </w:hyperlink>
      <w:r w:rsidRPr="00515F81">
        <w:rPr>
          <w:color w:val="828282"/>
          <w:sz w:val="16"/>
          <w:szCs w:val="16"/>
        </w:rPr>
        <w:t> от 21.07.2005 N 93-ФЗ)</w:t>
      </w:r>
    </w:p>
    <w:p w14:paraId="0A2F25FB" w14:textId="77777777" w:rsidR="00515F81" w:rsidRPr="00515F81" w:rsidRDefault="00515F81" w:rsidP="00515F81">
      <w:pPr>
        <w:spacing w:after="0" w:line="216" w:lineRule="auto"/>
        <w:ind w:firstLine="567"/>
        <w:jc w:val="both"/>
        <w:rPr>
          <w:rFonts w:ascii="Times New Roman" w:hAnsi="Times New Roman" w:cs="Times New Roman"/>
          <w:sz w:val="16"/>
          <w:szCs w:val="16"/>
        </w:rPr>
      </w:pPr>
      <w:r w:rsidRPr="00515F81">
        <w:rPr>
          <w:rFonts w:ascii="Times New Roman" w:hAnsi="Times New Roman" w:cs="Times New Roman"/>
          <w:sz w:val="16"/>
          <w:szCs w:val="16"/>
        </w:rPr>
        <w:t>8. Печатные агитационные материалы могут размещаться в помещениях, на зданиях, сооружениях и иных объектах (за исключением мест, предусмотренных </w:t>
      </w:r>
      <w:hyperlink r:id="rId48" w:anchor="dst100795" w:history="1">
        <w:r w:rsidRPr="00515F81">
          <w:rPr>
            <w:rStyle w:val="a9"/>
            <w:rFonts w:ascii="Times New Roman" w:hAnsi="Times New Roman" w:cs="Times New Roman"/>
            <w:color w:val="1A0DAB"/>
            <w:sz w:val="16"/>
            <w:szCs w:val="16"/>
          </w:rPr>
          <w:t>пунктом 7</w:t>
        </w:r>
      </w:hyperlink>
      <w:r w:rsidRPr="00515F81">
        <w:rPr>
          <w:rFonts w:ascii="Times New Roman" w:hAnsi="Times New Roman" w:cs="Times New Roman"/>
          <w:sz w:val="16"/>
          <w:szCs w:val="16"/>
        </w:rPr>
        <w:t> настоящей статьи) только с согласия и на условиях собственников, владельцев указанных объектов. Размещение агитационных материалов на объекте, находящемся в государственной или муниципальной собственности либо в собственности организации, имеющей на день официального опубликования (публикации) решения о назначении выборов, регистрации инициативной группы по проведению референдума в своем уставном (складочном) капитале долю (вклад) Российской Федерации, субъектов Российской Федерации и (или) муниципальных образований, превышающую (превышающий) 30 процентов, осуществляется на равных условиях для всех кандидатов, избирательных объединений, для инициативной группы по проведению референдума и иных групп участников референдума. При этом за размещение агитационных материалов на объекте, находящемся в государственной или муниципальной собственности, плата не взимается.</w:t>
      </w:r>
    </w:p>
    <w:p w14:paraId="4DD0D2D1" w14:textId="77777777" w:rsidR="00515F81" w:rsidRPr="00515F81" w:rsidRDefault="00515F81" w:rsidP="00515F81">
      <w:pPr>
        <w:pStyle w:val="no-indent"/>
        <w:shd w:val="clear" w:color="auto" w:fill="FFFFFF"/>
        <w:spacing w:before="0" w:beforeAutospacing="0" w:after="0" w:afterAutospacing="0" w:line="216" w:lineRule="auto"/>
        <w:ind w:firstLine="567"/>
        <w:jc w:val="both"/>
        <w:rPr>
          <w:color w:val="828282"/>
          <w:sz w:val="16"/>
          <w:szCs w:val="16"/>
        </w:rPr>
      </w:pPr>
      <w:r w:rsidRPr="00515F81">
        <w:rPr>
          <w:color w:val="828282"/>
          <w:sz w:val="16"/>
          <w:szCs w:val="16"/>
        </w:rPr>
        <w:t>(в ред. Федеральных законов от 21.07.2005 </w:t>
      </w:r>
      <w:hyperlink r:id="rId49" w:anchor="dst100864" w:history="1">
        <w:r w:rsidRPr="00515F81">
          <w:rPr>
            <w:rStyle w:val="a9"/>
            <w:color w:val="1A0DAB"/>
            <w:sz w:val="16"/>
            <w:szCs w:val="16"/>
          </w:rPr>
          <w:t>N 93-ФЗ</w:t>
        </w:r>
      </w:hyperlink>
      <w:r w:rsidRPr="00515F81">
        <w:rPr>
          <w:color w:val="828282"/>
          <w:sz w:val="16"/>
          <w:szCs w:val="16"/>
        </w:rPr>
        <w:t>, от 09.03.2016 </w:t>
      </w:r>
      <w:hyperlink r:id="rId50" w:anchor="dst100204" w:history="1">
        <w:r w:rsidRPr="00515F81">
          <w:rPr>
            <w:rStyle w:val="a9"/>
            <w:color w:val="1A0DAB"/>
            <w:sz w:val="16"/>
            <w:szCs w:val="16"/>
          </w:rPr>
          <w:t>N 66-ФЗ</w:t>
        </w:r>
      </w:hyperlink>
      <w:r w:rsidRPr="00515F81">
        <w:rPr>
          <w:color w:val="828282"/>
          <w:sz w:val="16"/>
          <w:szCs w:val="16"/>
        </w:rPr>
        <w:t>)</w:t>
      </w:r>
    </w:p>
    <w:p w14:paraId="7CCA1886" w14:textId="77777777" w:rsidR="00515F81" w:rsidRPr="00515F81" w:rsidRDefault="00515F81" w:rsidP="00515F81">
      <w:pPr>
        <w:spacing w:after="0" w:line="216" w:lineRule="auto"/>
        <w:ind w:firstLine="567"/>
        <w:jc w:val="both"/>
        <w:rPr>
          <w:rFonts w:ascii="Times New Roman" w:hAnsi="Times New Roman" w:cs="Times New Roman"/>
          <w:sz w:val="16"/>
          <w:szCs w:val="16"/>
        </w:rPr>
      </w:pPr>
      <w:r w:rsidRPr="00515F81">
        <w:rPr>
          <w:rFonts w:ascii="Times New Roman" w:hAnsi="Times New Roman" w:cs="Times New Roman"/>
          <w:sz w:val="16"/>
          <w:szCs w:val="16"/>
        </w:rPr>
        <w:t>9. Организации, индивидуальные предприниматели, выполняющие работы (оказывающие услуги) по подготовке и размещению агитационных материалов, обязаны обеспечить кандидатам, избирательным объединениям, инициативной группе по проведению референдума и иным группам участников референдума равные условия оплаты своих работ (услуг).</w:t>
      </w:r>
    </w:p>
    <w:p w14:paraId="701BCA55" w14:textId="77777777" w:rsidR="00515F81" w:rsidRPr="00515F81" w:rsidRDefault="00515F81" w:rsidP="00515F81">
      <w:pPr>
        <w:pStyle w:val="no-indent"/>
        <w:shd w:val="clear" w:color="auto" w:fill="FFFFFF"/>
        <w:spacing w:before="0" w:beforeAutospacing="0" w:after="0" w:afterAutospacing="0" w:line="216" w:lineRule="auto"/>
        <w:ind w:firstLine="567"/>
        <w:jc w:val="both"/>
        <w:rPr>
          <w:color w:val="828282"/>
          <w:sz w:val="16"/>
          <w:szCs w:val="16"/>
        </w:rPr>
      </w:pPr>
      <w:r w:rsidRPr="00515F81">
        <w:rPr>
          <w:color w:val="828282"/>
          <w:sz w:val="16"/>
          <w:szCs w:val="16"/>
        </w:rPr>
        <w:t>(п. 9 в ред. Федерального </w:t>
      </w:r>
      <w:hyperlink r:id="rId51" w:anchor="dst100205" w:history="1">
        <w:r w:rsidRPr="00515F81">
          <w:rPr>
            <w:rStyle w:val="a9"/>
            <w:color w:val="1A0DAB"/>
            <w:sz w:val="16"/>
            <w:szCs w:val="16"/>
          </w:rPr>
          <w:t>закона</w:t>
        </w:r>
      </w:hyperlink>
      <w:r w:rsidRPr="00515F81">
        <w:rPr>
          <w:color w:val="828282"/>
          <w:sz w:val="16"/>
          <w:szCs w:val="16"/>
        </w:rPr>
        <w:t> от 09.03.2016 N 66-ФЗ)</w:t>
      </w:r>
    </w:p>
    <w:p w14:paraId="033213FC" w14:textId="77777777" w:rsidR="00515F81" w:rsidRPr="00515F81" w:rsidRDefault="00515F81" w:rsidP="00515F81">
      <w:pPr>
        <w:spacing w:after="0" w:line="216" w:lineRule="auto"/>
        <w:ind w:firstLine="567"/>
        <w:jc w:val="both"/>
        <w:rPr>
          <w:rFonts w:ascii="Times New Roman" w:hAnsi="Times New Roman" w:cs="Times New Roman"/>
          <w:sz w:val="16"/>
          <w:szCs w:val="16"/>
        </w:rPr>
      </w:pPr>
      <w:r w:rsidRPr="00515F81">
        <w:rPr>
          <w:rFonts w:ascii="Times New Roman" w:hAnsi="Times New Roman" w:cs="Times New Roman"/>
          <w:sz w:val="16"/>
          <w:szCs w:val="16"/>
        </w:rPr>
        <w:t>10. Запрещается размещать агитационные материалы на памятниках, обелисках, зданиях, сооружениях и в помещениях, имеющих историческую, культурную или архитектурную ценность. Запрещается размещать агитационные материалы в зданиях, в которых размещены избирательные комиссии, помещения для голосования, и на расстоянии менее 50 метров от входа в них.</w:t>
      </w:r>
    </w:p>
    <w:p w14:paraId="33356EF5" w14:textId="77777777" w:rsidR="00515F81" w:rsidRPr="00515F81" w:rsidRDefault="00515F81" w:rsidP="00515F81">
      <w:pPr>
        <w:pStyle w:val="no-indent"/>
        <w:shd w:val="clear" w:color="auto" w:fill="FFFFFF"/>
        <w:spacing w:before="0" w:beforeAutospacing="0" w:after="0" w:afterAutospacing="0" w:line="216" w:lineRule="auto"/>
        <w:ind w:firstLine="567"/>
        <w:jc w:val="both"/>
        <w:rPr>
          <w:color w:val="828282"/>
          <w:sz w:val="16"/>
          <w:szCs w:val="16"/>
        </w:rPr>
      </w:pPr>
      <w:r w:rsidRPr="00515F81">
        <w:rPr>
          <w:color w:val="828282"/>
          <w:sz w:val="16"/>
          <w:szCs w:val="16"/>
        </w:rPr>
        <w:t>(п. 10 в ред. Федерального </w:t>
      </w:r>
      <w:hyperlink r:id="rId52" w:anchor="dst100207" w:history="1">
        <w:r w:rsidRPr="00515F81">
          <w:rPr>
            <w:rStyle w:val="a9"/>
            <w:color w:val="1A0DAB"/>
            <w:sz w:val="16"/>
            <w:szCs w:val="16"/>
          </w:rPr>
          <w:t>закона</w:t>
        </w:r>
      </w:hyperlink>
      <w:r w:rsidRPr="00515F81">
        <w:rPr>
          <w:color w:val="828282"/>
          <w:sz w:val="16"/>
          <w:szCs w:val="16"/>
        </w:rPr>
        <w:t> от 09.03.2016 N 66-ФЗ)</w:t>
      </w:r>
    </w:p>
    <w:p w14:paraId="0FC95FE2" w14:textId="77777777" w:rsidR="00515F81" w:rsidRPr="00515F81" w:rsidRDefault="00515F81" w:rsidP="00515F81">
      <w:pPr>
        <w:spacing w:after="0" w:line="216" w:lineRule="auto"/>
        <w:ind w:firstLine="567"/>
        <w:jc w:val="both"/>
        <w:rPr>
          <w:rFonts w:ascii="Times New Roman" w:hAnsi="Times New Roman" w:cs="Times New Roman"/>
          <w:sz w:val="16"/>
          <w:szCs w:val="16"/>
        </w:rPr>
      </w:pPr>
      <w:r w:rsidRPr="00515F81">
        <w:rPr>
          <w:rFonts w:ascii="Times New Roman" w:hAnsi="Times New Roman" w:cs="Times New Roman"/>
          <w:sz w:val="16"/>
          <w:szCs w:val="16"/>
        </w:rPr>
        <w:t>11. Положения настоящей статьи применяются к изготовлению и распространению печатных, аудиовизуальных и иных агитационных материалов, в том числе изготовленных для распространения и распространяемых в информационно-телекоммуникационных сетях, включая сеть "Интернет", за исключением агитационных материалов, распространяемых в соответствии со </w:t>
      </w:r>
      <w:hyperlink r:id="rId53" w:anchor="dst100759" w:history="1">
        <w:r w:rsidRPr="00515F81">
          <w:rPr>
            <w:rStyle w:val="a9"/>
            <w:rFonts w:ascii="Times New Roman" w:hAnsi="Times New Roman" w:cs="Times New Roman"/>
            <w:color w:val="1A0DAB"/>
            <w:sz w:val="16"/>
            <w:szCs w:val="16"/>
          </w:rPr>
          <w:t>статьями 51</w:t>
        </w:r>
      </w:hyperlink>
      <w:r w:rsidRPr="00515F81">
        <w:rPr>
          <w:rFonts w:ascii="Times New Roman" w:hAnsi="Times New Roman" w:cs="Times New Roman"/>
          <w:sz w:val="16"/>
          <w:szCs w:val="16"/>
        </w:rPr>
        <w:t> и </w:t>
      </w:r>
      <w:hyperlink r:id="rId54" w:anchor="dst100770" w:history="1">
        <w:r w:rsidRPr="00515F81">
          <w:rPr>
            <w:rStyle w:val="a9"/>
            <w:rFonts w:ascii="Times New Roman" w:hAnsi="Times New Roman" w:cs="Times New Roman"/>
            <w:color w:val="1A0DAB"/>
            <w:sz w:val="16"/>
            <w:szCs w:val="16"/>
          </w:rPr>
          <w:t>52</w:t>
        </w:r>
      </w:hyperlink>
      <w:r w:rsidRPr="00515F81">
        <w:rPr>
          <w:rFonts w:ascii="Times New Roman" w:hAnsi="Times New Roman" w:cs="Times New Roman"/>
          <w:sz w:val="16"/>
          <w:szCs w:val="16"/>
        </w:rPr>
        <w:t> настоящего Федерального закона.</w:t>
      </w:r>
    </w:p>
    <w:p w14:paraId="3B7007D7" w14:textId="77777777" w:rsidR="00515F81" w:rsidRPr="00515F81" w:rsidRDefault="00515F81" w:rsidP="00515F81">
      <w:pPr>
        <w:pStyle w:val="no-indent"/>
        <w:shd w:val="clear" w:color="auto" w:fill="FFFFFF"/>
        <w:spacing w:before="0" w:beforeAutospacing="0" w:after="0" w:afterAutospacing="0" w:line="216" w:lineRule="auto"/>
        <w:ind w:firstLine="567"/>
        <w:jc w:val="both"/>
        <w:rPr>
          <w:color w:val="828282"/>
          <w:sz w:val="16"/>
          <w:szCs w:val="16"/>
        </w:rPr>
      </w:pPr>
      <w:r w:rsidRPr="00515F81">
        <w:rPr>
          <w:color w:val="828282"/>
          <w:sz w:val="16"/>
          <w:szCs w:val="16"/>
        </w:rPr>
        <w:t>(п. 11 в ред. Федерального </w:t>
      </w:r>
      <w:hyperlink r:id="rId55" w:anchor="dst100025" w:history="1">
        <w:r w:rsidRPr="00515F81">
          <w:rPr>
            <w:rStyle w:val="a9"/>
            <w:color w:val="1A0DAB"/>
            <w:sz w:val="16"/>
            <w:szCs w:val="16"/>
          </w:rPr>
          <w:t>закона</w:t>
        </w:r>
      </w:hyperlink>
      <w:r w:rsidRPr="00515F81">
        <w:rPr>
          <w:color w:val="828282"/>
          <w:sz w:val="16"/>
          <w:szCs w:val="16"/>
        </w:rPr>
        <w:t> от 09.03.2021 N 43-ФЗ)</w:t>
      </w:r>
    </w:p>
    <w:p w14:paraId="2BA5AA39" w14:textId="77777777" w:rsidR="00EE75A2" w:rsidRPr="00515F81" w:rsidRDefault="00EE75A2" w:rsidP="00515F81">
      <w:pPr>
        <w:shd w:val="clear" w:color="auto" w:fill="FFFFFF"/>
        <w:spacing w:after="0" w:line="216" w:lineRule="auto"/>
        <w:jc w:val="both"/>
        <w:outlineLvl w:val="0"/>
        <w:rPr>
          <w:rFonts w:ascii="Times New Roman" w:hAnsi="Times New Roman" w:cs="Times New Roman"/>
          <w:sz w:val="16"/>
          <w:szCs w:val="16"/>
        </w:rPr>
      </w:pPr>
    </w:p>
    <w:sectPr w:rsidR="00EE75A2" w:rsidRPr="00515F81" w:rsidSect="002459A1">
      <w:footnotePr>
        <w:numFmt w:val="chicago"/>
      </w:footnotePr>
      <w:pgSz w:w="11906" w:h="16838"/>
      <w:pgMar w:top="284" w:right="1134" w:bottom="284" w:left="1701" w:header="720" w:footer="720" w:gutter="0"/>
      <w:cols w:space="708"/>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CCF6FD5" w14:textId="77777777" w:rsidR="00F9524D" w:rsidRDefault="00F9524D" w:rsidP="00E662B4">
      <w:pPr>
        <w:spacing w:after="0" w:line="240" w:lineRule="auto"/>
      </w:pPr>
      <w:r>
        <w:separator/>
      </w:r>
    </w:p>
  </w:endnote>
  <w:endnote w:type="continuationSeparator" w:id="0">
    <w:p w14:paraId="4131D301" w14:textId="77777777" w:rsidR="00F9524D" w:rsidRDefault="00F9524D" w:rsidP="00E662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Segoe UI">
    <w:panose1 w:val="020B0502040204020203"/>
    <w:charset w:val="CC"/>
    <w:family w:val="swiss"/>
    <w:pitch w:val="variable"/>
    <w:sig w:usb0="E10022FF" w:usb1="C000E47F" w:usb2="00000029" w:usb3="00000000" w:csb0="000001D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FBFF1FE" w14:textId="77777777" w:rsidR="00F9524D" w:rsidRDefault="00F9524D" w:rsidP="00E662B4">
      <w:pPr>
        <w:spacing w:after="0" w:line="240" w:lineRule="auto"/>
      </w:pPr>
      <w:r>
        <w:separator/>
      </w:r>
    </w:p>
  </w:footnote>
  <w:footnote w:type="continuationSeparator" w:id="0">
    <w:p w14:paraId="6ABFBE4B" w14:textId="77777777" w:rsidR="00F9524D" w:rsidRDefault="00F9524D" w:rsidP="00E662B4">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drawingGridHorizontalSpacing w:val="110"/>
  <w:drawingGridVerticalSpacing w:val="299"/>
  <w:displayHorizontalDrawingGridEvery w:val="2"/>
  <w:characterSpacingControl w:val="doNotCompress"/>
  <w:footnotePr>
    <w:numFmt w:val="chicago"/>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2AED"/>
    <w:rsid w:val="000053C8"/>
    <w:rsid w:val="00072FB3"/>
    <w:rsid w:val="000A3219"/>
    <w:rsid w:val="000A7C9F"/>
    <w:rsid w:val="000B5795"/>
    <w:rsid w:val="000C14B6"/>
    <w:rsid w:val="000D2CCC"/>
    <w:rsid w:val="000F25CF"/>
    <w:rsid w:val="00103FAE"/>
    <w:rsid w:val="00121A86"/>
    <w:rsid w:val="001258B7"/>
    <w:rsid w:val="001307EF"/>
    <w:rsid w:val="00132B15"/>
    <w:rsid w:val="00136956"/>
    <w:rsid w:val="001569CE"/>
    <w:rsid w:val="001A6CD8"/>
    <w:rsid w:val="001C6845"/>
    <w:rsid w:val="001E5B16"/>
    <w:rsid w:val="00206745"/>
    <w:rsid w:val="00221336"/>
    <w:rsid w:val="00224F83"/>
    <w:rsid w:val="002459A1"/>
    <w:rsid w:val="002A1489"/>
    <w:rsid w:val="002A501C"/>
    <w:rsid w:val="002C18A2"/>
    <w:rsid w:val="002D04B6"/>
    <w:rsid w:val="002D38FD"/>
    <w:rsid w:val="002F26D6"/>
    <w:rsid w:val="00313D92"/>
    <w:rsid w:val="00322B58"/>
    <w:rsid w:val="00351720"/>
    <w:rsid w:val="00357A10"/>
    <w:rsid w:val="00372541"/>
    <w:rsid w:val="00385EB1"/>
    <w:rsid w:val="00387D5D"/>
    <w:rsid w:val="003902E8"/>
    <w:rsid w:val="00392CC9"/>
    <w:rsid w:val="003934AB"/>
    <w:rsid w:val="00394F02"/>
    <w:rsid w:val="00395F3A"/>
    <w:rsid w:val="003B1E56"/>
    <w:rsid w:val="003E5B32"/>
    <w:rsid w:val="003F5BD4"/>
    <w:rsid w:val="00422E48"/>
    <w:rsid w:val="004D2772"/>
    <w:rsid w:val="004E02B1"/>
    <w:rsid w:val="004E770E"/>
    <w:rsid w:val="004F7792"/>
    <w:rsid w:val="005038A5"/>
    <w:rsid w:val="00513A8D"/>
    <w:rsid w:val="00515F81"/>
    <w:rsid w:val="0052309B"/>
    <w:rsid w:val="00533706"/>
    <w:rsid w:val="00543A6E"/>
    <w:rsid w:val="0056604A"/>
    <w:rsid w:val="005901E6"/>
    <w:rsid w:val="005B2749"/>
    <w:rsid w:val="005B6B9C"/>
    <w:rsid w:val="005F1FBB"/>
    <w:rsid w:val="005F55B8"/>
    <w:rsid w:val="00616DF9"/>
    <w:rsid w:val="006201D2"/>
    <w:rsid w:val="00623ED2"/>
    <w:rsid w:val="006525D6"/>
    <w:rsid w:val="00663860"/>
    <w:rsid w:val="00664255"/>
    <w:rsid w:val="00694F68"/>
    <w:rsid w:val="00696471"/>
    <w:rsid w:val="006B4B4E"/>
    <w:rsid w:val="006D4D4F"/>
    <w:rsid w:val="006D7C24"/>
    <w:rsid w:val="00711E64"/>
    <w:rsid w:val="00721BC0"/>
    <w:rsid w:val="00722AED"/>
    <w:rsid w:val="007367DE"/>
    <w:rsid w:val="00742C1A"/>
    <w:rsid w:val="00746D88"/>
    <w:rsid w:val="0076755A"/>
    <w:rsid w:val="007A157E"/>
    <w:rsid w:val="007A402C"/>
    <w:rsid w:val="007B0B53"/>
    <w:rsid w:val="007B6A50"/>
    <w:rsid w:val="007D60BE"/>
    <w:rsid w:val="007D726D"/>
    <w:rsid w:val="007E72E0"/>
    <w:rsid w:val="00802C34"/>
    <w:rsid w:val="008044F6"/>
    <w:rsid w:val="008254F0"/>
    <w:rsid w:val="00826508"/>
    <w:rsid w:val="0084417E"/>
    <w:rsid w:val="008A0286"/>
    <w:rsid w:val="008F60A0"/>
    <w:rsid w:val="00900CC3"/>
    <w:rsid w:val="00901164"/>
    <w:rsid w:val="00920B41"/>
    <w:rsid w:val="00963F33"/>
    <w:rsid w:val="00976654"/>
    <w:rsid w:val="00987680"/>
    <w:rsid w:val="009A26D5"/>
    <w:rsid w:val="009B295B"/>
    <w:rsid w:val="009C0B10"/>
    <w:rsid w:val="009F4BC2"/>
    <w:rsid w:val="00A01E14"/>
    <w:rsid w:val="00A03DFC"/>
    <w:rsid w:val="00A348D6"/>
    <w:rsid w:val="00A50091"/>
    <w:rsid w:val="00A602E1"/>
    <w:rsid w:val="00A95108"/>
    <w:rsid w:val="00AA7C66"/>
    <w:rsid w:val="00AB3016"/>
    <w:rsid w:val="00AD6409"/>
    <w:rsid w:val="00AD7907"/>
    <w:rsid w:val="00AE6196"/>
    <w:rsid w:val="00AE7AF7"/>
    <w:rsid w:val="00B24739"/>
    <w:rsid w:val="00B67AA2"/>
    <w:rsid w:val="00B704A6"/>
    <w:rsid w:val="00B91AC3"/>
    <w:rsid w:val="00BA1BD2"/>
    <w:rsid w:val="00BD3BC2"/>
    <w:rsid w:val="00C32C7C"/>
    <w:rsid w:val="00C62CDD"/>
    <w:rsid w:val="00C811A9"/>
    <w:rsid w:val="00C90C2E"/>
    <w:rsid w:val="00C914C5"/>
    <w:rsid w:val="00C93512"/>
    <w:rsid w:val="00CB148D"/>
    <w:rsid w:val="00CC7773"/>
    <w:rsid w:val="00CF5E9B"/>
    <w:rsid w:val="00D452A1"/>
    <w:rsid w:val="00D66F83"/>
    <w:rsid w:val="00D736A4"/>
    <w:rsid w:val="00D9089F"/>
    <w:rsid w:val="00D93B62"/>
    <w:rsid w:val="00DA384C"/>
    <w:rsid w:val="00DA455B"/>
    <w:rsid w:val="00DD00B0"/>
    <w:rsid w:val="00E00EEF"/>
    <w:rsid w:val="00E0633C"/>
    <w:rsid w:val="00E35C5F"/>
    <w:rsid w:val="00E51E3A"/>
    <w:rsid w:val="00E662B4"/>
    <w:rsid w:val="00EB0867"/>
    <w:rsid w:val="00EB32E8"/>
    <w:rsid w:val="00EC0B2C"/>
    <w:rsid w:val="00EC694C"/>
    <w:rsid w:val="00ED33A1"/>
    <w:rsid w:val="00ED3A6E"/>
    <w:rsid w:val="00ED4917"/>
    <w:rsid w:val="00EE75A2"/>
    <w:rsid w:val="00EF120A"/>
    <w:rsid w:val="00EF64EC"/>
    <w:rsid w:val="00F54011"/>
    <w:rsid w:val="00F92754"/>
    <w:rsid w:val="00F9524D"/>
    <w:rsid w:val="00F97914"/>
    <w:rsid w:val="00FA0E1F"/>
    <w:rsid w:val="00FB309B"/>
    <w:rsid w:val="00FC6B01"/>
    <w:rsid w:val="00FF0AA9"/>
    <w:rsid w:val="00FF691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F41A39"/>
  <w15:docId w15:val="{459559BF-7A36-4BAE-91B9-CA7083A615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15F81"/>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662B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footnote text"/>
    <w:basedOn w:val="a"/>
    <w:link w:val="a5"/>
    <w:uiPriority w:val="99"/>
    <w:semiHidden/>
    <w:unhideWhenUsed/>
    <w:rsid w:val="00E662B4"/>
    <w:pPr>
      <w:spacing w:after="0" w:line="240" w:lineRule="auto"/>
    </w:pPr>
    <w:rPr>
      <w:sz w:val="20"/>
      <w:szCs w:val="20"/>
    </w:rPr>
  </w:style>
  <w:style w:type="character" w:customStyle="1" w:styleId="a5">
    <w:name w:val="Текст сноски Знак"/>
    <w:basedOn w:val="a0"/>
    <w:link w:val="a4"/>
    <w:uiPriority w:val="99"/>
    <w:semiHidden/>
    <w:rsid w:val="00E662B4"/>
    <w:rPr>
      <w:sz w:val="20"/>
      <w:szCs w:val="20"/>
    </w:rPr>
  </w:style>
  <w:style w:type="character" w:styleId="a6">
    <w:name w:val="footnote reference"/>
    <w:basedOn w:val="a0"/>
    <w:uiPriority w:val="99"/>
    <w:semiHidden/>
    <w:unhideWhenUsed/>
    <w:rsid w:val="00E662B4"/>
    <w:rPr>
      <w:vertAlign w:val="superscript"/>
    </w:rPr>
  </w:style>
  <w:style w:type="paragraph" w:styleId="a7">
    <w:name w:val="List Paragraph"/>
    <w:basedOn w:val="a"/>
    <w:uiPriority w:val="34"/>
    <w:qFormat/>
    <w:rsid w:val="00B24739"/>
    <w:pPr>
      <w:ind w:left="720"/>
      <w:contextualSpacing/>
    </w:pPr>
  </w:style>
  <w:style w:type="character" w:styleId="a8">
    <w:name w:val="Emphasis"/>
    <w:basedOn w:val="a0"/>
    <w:uiPriority w:val="20"/>
    <w:qFormat/>
    <w:rsid w:val="00742C1A"/>
    <w:rPr>
      <w:i/>
      <w:iCs/>
    </w:rPr>
  </w:style>
  <w:style w:type="character" w:styleId="a9">
    <w:name w:val="Hyperlink"/>
    <w:basedOn w:val="a0"/>
    <w:uiPriority w:val="99"/>
    <w:unhideWhenUsed/>
    <w:rsid w:val="00742C1A"/>
    <w:rPr>
      <w:color w:val="0000FF"/>
      <w:u w:val="single"/>
    </w:rPr>
  </w:style>
  <w:style w:type="character" w:styleId="aa">
    <w:name w:val="Strong"/>
    <w:basedOn w:val="a0"/>
    <w:uiPriority w:val="22"/>
    <w:qFormat/>
    <w:rsid w:val="00C93512"/>
    <w:rPr>
      <w:b/>
      <w:bCs/>
    </w:rPr>
  </w:style>
  <w:style w:type="character" w:customStyle="1" w:styleId="UnresolvedMention">
    <w:name w:val="Unresolved Mention"/>
    <w:basedOn w:val="a0"/>
    <w:uiPriority w:val="99"/>
    <w:semiHidden/>
    <w:unhideWhenUsed/>
    <w:rsid w:val="007A402C"/>
    <w:rPr>
      <w:color w:val="605E5C"/>
      <w:shd w:val="clear" w:color="auto" w:fill="E1DFDD"/>
    </w:rPr>
  </w:style>
  <w:style w:type="character" w:styleId="ab">
    <w:name w:val="FollowedHyperlink"/>
    <w:basedOn w:val="a0"/>
    <w:uiPriority w:val="99"/>
    <w:semiHidden/>
    <w:unhideWhenUsed/>
    <w:rsid w:val="001258B7"/>
    <w:rPr>
      <w:color w:val="800080" w:themeColor="followedHyperlink"/>
      <w:u w:val="single"/>
    </w:rPr>
  </w:style>
  <w:style w:type="paragraph" w:styleId="ac">
    <w:name w:val="Normal (Web)"/>
    <w:basedOn w:val="a"/>
    <w:uiPriority w:val="99"/>
    <w:semiHidden/>
    <w:unhideWhenUsed/>
    <w:rsid w:val="00515F8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o-indent">
    <w:name w:val="no-indent"/>
    <w:basedOn w:val="a"/>
    <w:rsid w:val="00515F8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d">
    <w:name w:val="Balloon Text"/>
    <w:basedOn w:val="a"/>
    <w:link w:val="ae"/>
    <w:uiPriority w:val="99"/>
    <w:semiHidden/>
    <w:unhideWhenUsed/>
    <w:rsid w:val="00392CC9"/>
    <w:pPr>
      <w:spacing w:after="0" w:line="240" w:lineRule="auto"/>
    </w:pPr>
    <w:rPr>
      <w:rFonts w:ascii="Segoe UI" w:hAnsi="Segoe UI" w:cs="Segoe UI"/>
      <w:sz w:val="18"/>
      <w:szCs w:val="18"/>
    </w:rPr>
  </w:style>
  <w:style w:type="character" w:customStyle="1" w:styleId="ae">
    <w:name w:val="Текст выноски Знак"/>
    <w:basedOn w:val="a0"/>
    <w:link w:val="ad"/>
    <w:uiPriority w:val="99"/>
    <w:semiHidden/>
    <w:rsid w:val="00392CC9"/>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4117861">
      <w:bodyDiv w:val="1"/>
      <w:marLeft w:val="0"/>
      <w:marRight w:val="0"/>
      <w:marTop w:val="0"/>
      <w:marBottom w:val="0"/>
      <w:divBdr>
        <w:top w:val="none" w:sz="0" w:space="0" w:color="auto"/>
        <w:left w:val="none" w:sz="0" w:space="0" w:color="auto"/>
        <w:bottom w:val="none" w:sz="0" w:space="0" w:color="auto"/>
        <w:right w:val="none" w:sz="0" w:space="0" w:color="auto"/>
      </w:divBdr>
    </w:div>
    <w:div w:id="384791036">
      <w:bodyDiv w:val="1"/>
      <w:marLeft w:val="0"/>
      <w:marRight w:val="0"/>
      <w:marTop w:val="0"/>
      <w:marBottom w:val="0"/>
      <w:divBdr>
        <w:top w:val="none" w:sz="0" w:space="0" w:color="auto"/>
        <w:left w:val="none" w:sz="0" w:space="0" w:color="auto"/>
        <w:bottom w:val="none" w:sz="0" w:space="0" w:color="auto"/>
        <w:right w:val="none" w:sz="0" w:space="0" w:color="auto"/>
      </w:divBdr>
    </w:div>
    <w:div w:id="1111513794">
      <w:bodyDiv w:val="1"/>
      <w:marLeft w:val="0"/>
      <w:marRight w:val="0"/>
      <w:marTop w:val="0"/>
      <w:marBottom w:val="0"/>
      <w:divBdr>
        <w:top w:val="none" w:sz="0" w:space="0" w:color="auto"/>
        <w:left w:val="none" w:sz="0" w:space="0" w:color="auto"/>
        <w:bottom w:val="none" w:sz="0" w:space="0" w:color="auto"/>
        <w:right w:val="none" w:sz="0" w:space="0" w:color="auto"/>
      </w:divBdr>
    </w:div>
    <w:div w:id="1179004414">
      <w:bodyDiv w:val="1"/>
      <w:marLeft w:val="0"/>
      <w:marRight w:val="0"/>
      <w:marTop w:val="0"/>
      <w:marBottom w:val="0"/>
      <w:divBdr>
        <w:top w:val="none" w:sz="0" w:space="0" w:color="auto"/>
        <w:left w:val="none" w:sz="0" w:space="0" w:color="auto"/>
        <w:bottom w:val="none" w:sz="0" w:space="0" w:color="auto"/>
        <w:right w:val="none" w:sz="0" w:space="0" w:color="auto"/>
      </w:divBdr>
      <w:divsChild>
        <w:div w:id="216284067">
          <w:marLeft w:val="0"/>
          <w:marRight w:val="0"/>
          <w:marTop w:val="210"/>
          <w:marBottom w:val="0"/>
          <w:divBdr>
            <w:top w:val="none" w:sz="0" w:space="0" w:color="auto"/>
            <w:left w:val="none" w:sz="0" w:space="0" w:color="auto"/>
            <w:bottom w:val="none" w:sz="0" w:space="0" w:color="auto"/>
            <w:right w:val="none" w:sz="0" w:space="0" w:color="auto"/>
          </w:divBdr>
        </w:div>
        <w:div w:id="97793447">
          <w:marLeft w:val="0"/>
          <w:marRight w:val="0"/>
          <w:marTop w:val="210"/>
          <w:marBottom w:val="0"/>
          <w:divBdr>
            <w:top w:val="none" w:sz="0" w:space="0" w:color="auto"/>
            <w:left w:val="none" w:sz="0" w:space="0" w:color="auto"/>
            <w:bottom w:val="none" w:sz="0" w:space="0" w:color="auto"/>
            <w:right w:val="none" w:sz="0" w:space="0" w:color="auto"/>
          </w:divBdr>
        </w:div>
        <w:div w:id="1910966417">
          <w:marLeft w:val="0"/>
          <w:marRight w:val="0"/>
          <w:marTop w:val="0"/>
          <w:marBottom w:val="0"/>
          <w:divBdr>
            <w:top w:val="none" w:sz="0" w:space="0" w:color="auto"/>
            <w:left w:val="none" w:sz="0" w:space="0" w:color="auto"/>
            <w:bottom w:val="none" w:sz="0" w:space="0" w:color="auto"/>
            <w:right w:val="none" w:sz="0" w:space="0" w:color="auto"/>
          </w:divBdr>
        </w:div>
        <w:div w:id="985862432">
          <w:marLeft w:val="0"/>
          <w:marRight w:val="0"/>
          <w:marTop w:val="0"/>
          <w:marBottom w:val="0"/>
          <w:divBdr>
            <w:top w:val="none" w:sz="0" w:space="0" w:color="auto"/>
            <w:left w:val="none" w:sz="0" w:space="0" w:color="auto"/>
            <w:bottom w:val="none" w:sz="0" w:space="0" w:color="auto"/>
            <w:right w:val="none" w:sz="0" w:space="0" w:color="auto"/>
          </w:divBdr>
        </w:div>
        <w:div w:id="135877404">
          <w:marLeft w:val="0"/>
          <w:marRight w:val="0"/>
          <w:marTop w:val="0"/>
          <w:marBottom w:val="0"/>
          <w:divBdr>
            <w:top w:val="none" w:sz="0" w:space="0" w:color="auto"/>
            <w:left w:val="none" w:sz="0" w:space="0" w:color="auto"/>
            <w:bottom w:val="none" w:sz="0" w:space="0" w:color="auto"/>
            <w:right w:val="none" w:sz="0" w:space="0" w:color="auto"/>
          </w:divBdr>
        </w:div>
        <w:div w:id="91443101">
          <w:marLeft w:val="0"/>
          <w:marRight w:val="0"/>
          <w:marTop w:val="0"/>
          <w:marBottom w:val="0"/>
          <w:divBdr>
            <w:top w:val="none" w:sz="0" w:space="0" w:color="auto"/>
            <w:left w:val="none" w:sz="0" w:space="0" w:color="auto"/>
            <w:bottom w:val="none" w:sz="0" w:space="0" w:color="auto"/>
            <w:right w:val="none" w:sz="0" w:space="0" w:color="auto"/>
          </w:divBdr>
        </w:div>
        <w:div w:id="1223831081">
          <w:marLeft w:val="0"/>
          <w:marRight w:val="0"/>
          <w:marTop w:val="0"/>
          <w:marBottom w:val="0"/>
          <w:divBdr>
            <w:top w:val="none" w:sz="0" w:space="0" w:color="auto"/>
            <w:left w:val="none" w:sz="0" w:space="0" w:color="auto"/>
            <w:bottom w:val="none" w:sz="0" w:space="0" w:color="auto"/>
            <w:right w:val="none" w:sz="0" w:space="0" w:color="auto"/>
          </w:divBdr>
        </w:div>
        <w:div w:id="1652372141">
          <w:marLeft w:val="0"/>
          <w:marRight w:val="0"/>
          <w:marTop w:val="360"/>
          <w:marBottom w:val="0"/>
          <w:divBdr>
            <w:top w:val="none" w:sz="0" w:space="0" w:color="auto"/>
            <w:left w:val="none" w:sz="0" w:space="0" w:color="auto"/>
            <w:bottom w:val="none" w:sz="0" w:space="0" w:color="auto"/>
            <w:right w:val="none" w:sz="0" w:space="0" w:color="auto"/>
          </w:divBdr>
        </w:div>
        <w:div w:id="719019251">
          <w:marLeft w:val="0"/>
          <w:marRight w:val="0"/>
          <w:marTop w:val="0"/>
          <w:marBottom w:val="0"/>
          <w:divBdr>
            <w:top w:val="none" w:sz="0" w:space="0" w:color="auto"/>
            <w:left w:val="none" w:sz="0" w:space="0" w:color="auto"/>
            <w:bottom w:val="none" w:sz="0" w:space="0" w:color="auto"/>
            <w:right w:val="none" w:sz="0" w:space="0" w:color="auto"/>
          </w:divBdr>
        </w:div>
        <w:div w:id="2060586676">
          <w:marLeft w:val="0"/>
          <w:marRight w:val="0"/>
          <w:marTop w:val="0"/>
          <w:marBottom w:val="0"/>
          <w:divBdr>
            <w:top w:val="none" w:sz="0" w:space="0" w:color="auto"/>
            <w:left w:val="none" w:sz="0" w:space="0" w:color="auto"/>
            <w:bottom w:val="none" w:sz="0" w:space="0" w:color="auto"/>
            <w:right w:val="none" w:sz="0" w:space="0" w:color="auto"/>
          </w:divBdr>
        </w:div>
        <w:div w:id="765616749">
          <w:marLeft w:val="0"/>
          <w:marRight w:val="0"/>
          <w:marTop w:val="0"/>
          <w:marBottom w:val="0"/>
          <w:divBdr>
            <w:top w:val="none" w:sz="0" w:space="0" w:color="auto"/>
            <w:left w:val="none" w:sz="0" w:space="0" w:color="auto"/>
            <w:bottom w:val="none" w:sz="0" w:space="0" w:color="auto"/>
            <w:right w:val="none" w:sz="0" w:space="0" w:color="auto"/>
          </w:divBdr>
        </w:div>
        <w:div w:id="626854853">
          <w:marLeft w:val="0"/>
          <w:marRight w:val="0"/>
          <w:marTop w:val="0"/>
          <w:marBottom w:val="0"/>
          <w:divBdr>
            <w:top w:val="none" w:sz="0" w:space="0" w:color="auto"/>
            <w:left w:val="none" w:sz="0" w:space="0" w:color="auto"/>
            <w:bottom w:val="none" w:sz="0" w:space="0" w:color="auto"/>
            <w:right w:val="none" w:sz="0" w:space="0" w:color="auto"/>
          </w:divBdr>
        </w:div>
        <w:div w:id="249893323">
          <w:marLeft w:val="0"/>
          <w:marRight w:val="0"/>
          <w:marTop w:val="0"/>
          <w:marBottom w:val="0"/>
          <w:divBdr>
            <w:top w:val="none" w:sz="0" w:space="0" w:color="auto"/>
            <w:left w:val="none" w:sz="0" w:space="0" w:color="auto"/>
            <w:bottom w:val="none" w:sz="0" w:space="0" w:color="auto"/>
            <w:right w:val="none" w:sz="0" w:space="0" w:color="auto"/>
          </w:divBdr>
        </w:div>
        <w:div w:id="482354005">
          <w:marLeft w:val="0"/>
          <w:marRight w:val="0"/>
          <w:marTop w:val="0"/>
          <w:marBottom w:val="0"/>
          <w:divBdr>
            <w:top w:val="none" w:sz="0" w:space="0" w:color="auto"/>
            <w:left w:val="none" w:sz="0" w:space="0" w:color="auto"/>
            <w:bottom w:val="none" w:sz="0" w:space="0" w:color="auto"/>
            <w:right w:val="none" w:sz="0" w:space="0" w:color="auto"/>
          </w:divBdr>
        </w:div>
        <w:div w:id="393044302">
          <w:marLeft w:val="0"/>
          <w:marRight w:val="0"/>
          <w:marTop w:val="0"/>
          <w:marBottom w:val="0"/>
          <w:divBdr>
            <w:top w:val="none" w:sz="0" w:space="0" w:color="auto"/>
            <w:left w:val="none" w:sz="0" w:space="0" w:color="auto"/>
            <w:bottom w:val="none" w:sz="0" w:space="0" w:color="auto"/>
            <w:right w:val="none" w:sz="0" w:space="0" w:color="auto"/>
          </w:divBdr>
        </w:div>
        <w:div w:id="526017981">
          <w:marLeft w:val="0"/>
          <w:marRight w:val="0"/>
          <w:marTop w:val="0"/>
          <w:marBottom w:val="0"/>
          <w:divBdr>
            <w:top w:val="none" w:sz="0" w:space="0" w:color="auto"/>
            <w:left w:val="none" w:sz="0" w:space="0" w:color="auto"/>
            <w:bottom w:val="none" w:sz="0" w:space="0" w:color="auto"/>
            <w:right w:val="none" w:sz="0" w:space="0" w:color="auto"/>
          </w:divBdr>
        </w:div>
        <w:div w:id="992637527">
          <w:marLeft w:val="0"/>
          <w:marRight w:val="0"/>
          <w:marTop w:val="0"/>
          <w:marBottom w:val="0"/>
          <w:divBdr>
            <w:top w:val="none" w:sz="0" w:space="0" w:color="auto"/>
            <w:left w:val="none" w:sz="0" w:space="0" w:color="auto"/>
            <w:bottom w:val="none" w:sz="0" w:space="0" w:color="auto"/>
            <w:right w:val="none" w:sz="0" w:space="0" w:color="auto"/>
          </w:divBdr>
        </w:div>
        <w:div w:id="668561797">
          <w:marLeft w:val="0"/>
          <w:marRight w:val="0"/>
          <w:marTop w:val="0"/>
          <w:marBottom w:val="0"/>
          <w:divBdr>
            <w:top w:val="none" w:sz="0" w:space="0" w:color="auto"/>
            <w:left w:val="none" w:sz="0" w:space="0" w:color="auto"/>
            <w:bottom w:val="none" w:sz="0" w:space="0" w:color="auto"/>
            <w:right w:val="none" w:sz="0" w:space="0" w:color="auto"/>
          </w:divBdr>
        </w:div>
        <w:div w:id="491792887">
          <w:marLeft w:val="0"/>
          <w:marRight w:val="0"/>
          <w:marTop w:val="0"/>
          <w:marBottom w:val="0"/>
          <w:divBdr>
            <w:top w:val="none" w:sz="0" w:space="0" w:color="auto"/>
            <w:left w:val="none" w:sz="0" w:space="0" w:color="auto"/>
            <w:bottom w:val="none" w:sz="0" w:space="0" w:color="auto"/>
            <w:right w:val="none" w:sz="0" w:space="0" w:color="auto"/>
          </w:divBdr>
        </w:div>
        <w:div w:id="2062824338">
          <w:marLeft w:val="0"/>
          <w:marRight w:val="0"/>
          <w:marTop w:val="0"/>
          <w:marBottom w:val="0"/>
          <w:divBdr>
            <w:top w:val="none" w:sz="0" w:space="0" w:color="auto"/>
            <w:left w:val="none" w:sz="0" w:space="0" w:color="auto"/>
            <w:bottom w:val="none" w:sz="0" w:space="0" w:color="auto"/>
            <w:right w:val="none" w:sz="0" w:space="0" w:color="auto"/>
          </w:divBdr>
        </w:div>
        <w:div w:id="92551133">
          <w:marLeft w:val="0"/>
          <w:marRight w:val="0"/>
          <w:marTop w:val="0"/>
          <w:marBottom w:val="0"/>
          <w:divBdr>
            <w:top w:val="none" w:sz="0" w:space="0" w:color="auto"/>
            <w:left w:val="none" w:sz="0" w:space="0" w:color="auto"/>
            <w:bottom w:val="none" w:sz="0" w:space="0" w:color="auto"/>
            <w:right w:val="none" w:sz="0" w:space="0" w:color="auto"/>
          </w:divBdr>
        </w:div>
        <w:div w:id="1100759858">
          <w:marLeft w:val="0"/>
          <w:marRight w:val="0"/>
          <w:marTop w:val="0"/>
          <w:marBottom w:val="0"/>
          <w:divBdr>
            <w:top w:val="none" w:sz="0" w:space="0" w:color="auto"/>
            <w:left w:val="none" w:sz="0" w:space="0" w:color="auto"/>
            <w:bottom w:val="none" w:sz="0" w:space="0" w:color="auto"/>
            <w:right w:val="none" w:sz="0" w:space="0" w:color="auto"/>
          </w:divBdr>
        </w:div>
        <w:div w:id="2056272862">
          <w:marLeft w:val="0"/>
          <w:marRight w:val="0"/>
          <w:marTop w:val="0"/>
          <w:marBottom w:val="0"/>
          <w:divBdr>
            <w:top w:val="none" w:sz="0" w:space="0" w:color="auto"/>
            <w:left w:val="none" w:sz="0" w:space="0" w:color="auto"/>
            <w:bottom w:val="none" w:sz="0" w:space="0" w:color="auto"/>
            <w:right w:val="none" w:sz="0" w:space="0" w:color="auto"/>
          </w:divBdr>
        </w:div>
        <w:div w:id="1364789758">
          <w:marLeft w:val="0"/>
          <w:marRight w:val="0"/>
          <w:marTop w:val="0"/>
          <w:marBottom w:val="0"/>
          <w:divBdr>
            <w:top w:val="none" w:sz="0" w:space="0" w:color="auto"/>
            <w:left w:val="none" w:sz="0" w:space="0" w:color="auto"/>
            <w:bottom w:val="none" w:sz="0" w:space="0" w:color="auto"/>
            <w:right w:val="none" w:sz="0" w:space="0" w:color="auto"/>
          </w:divBdr>
        </w:div>
        <w:div w:id="1515072528">
          <w:marLeft w:val="0"/>
          <w:marRight w:val="0"/>
          <w:marTop w:val="0"/>
          <w:marBottom w:val="0"/>
          <w:divBdr>
            <w:top w:val="none" w:sz="0" w:space="0" w:color="auto"/>
            <w:left w:val="none" w:sz="0" w:space="0" w:color="auto"/>
            <w:bottom w:val="none" w:sz="0" w:space="0" w:color="auto"/>
            <w:right w:val="none" w:sz="0" w:space="0" w:color="auto"/>
          </w:divBdr>
        </w:div>
        <w:div w:id="1900749389">
          <w:marLeft w:val="0"/>
          <w:marRight w:val="0"/>
          <w:marTop w:val="0"/>
          <w:marBottom w:val="0"/>
          <w:divBdr>
            <w:top w:val="none" w:sz="0" w:space="0" w:color="auto"/>
            <w:left w:val="none" w:sz="0" w:space="0" w:color="auto"/>
            <w:bottom w:val="none" w:sz="0" w:space="0" w:color="auto"/>
            <w:right w:val="none" w:sz="0" w:space="0" w:color="auto"/>
          </w:divBdr>
        </w:div>
        <w:div w:id="1980721491">
          <w:marLeft w:val="0"/>
          <w:marRight w:val="0"/>
          <w:marTop w:val="0"/>
          <w:marBottom w:val="0"/>
          <w:divBdr>
            <w:top w:val="none" w:sz="0" w:space="0" w:color="auto"/>
            <w:left w:val="none" w:sz="0" w:space="0" w:color="auto"/>
            <w:bottom w:val="none" w:sz="0" w:space="0" w:color="auto"/>
            <w:right w:val="none" w:sz="0" w:space="0" w:color="auto"/>
          </w:divBdr>
        </w:div>
      </w:divsChild>
    </w:div>
    <w:div w:id="1388913995">
      <w:bodyDiv w:val="1"/>
      <w:marLeft w:val="0"/>
      <w:marRight w:val="0"/>
      <w:marTop w:val="0"/>
      <w:marBottom w:val="0"/>
      <w:divBdr>
        <w:top w:val="none" w:sz="0" w:space="0" w:color="auto"/>
        <w:left w:val="none" w:sz="0" w:space="0" w:color="auto"/>
        <w:bottom w:val="none" w:sz="0" w:space="0" w:color="auto"/>
        <w:right w:val="none" w:sz="0" w:space="0" w:color="auto"/>
      </w:divBdr>
    </w:div>
    <w:div w:id="1694577091">
      <w:bodyDiv w:val="1"/>
      <w:marLeft w:val="0"/>
      <w:marRight w:val="0"/>
      <w:marTop w:val="0"/>
      <w:marBottom w:val="0"/>
      <w:divBdr>
        <w:top w:val="none" w:sz="0" w:space="0" w:color="auto"/>
        <w:left w:val="none" w:sz="0" w:space="0" w:color="auto"/>
        <w:bottom w:val="none" w:sz="0" w:space="0" w:color="auto"/>
        <w:right w:val="none" w:sz="0" w:space="0" w:color="auto"/>
      </w:divBdr>
    </w:div>
    <w:div w:id="20257885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consultant.ru/document/cons_doc_LAW_37119/01f8dbc11660bb722dd51556fe593d5855bb69f3/" TargetMode="External"/><Relationship Id="rId18" Type="http://schemas.openxmlformats.org/officeDocument/2006/relationships/hyperlink" Target="https://www.consultant.ru/document/cons_doc_LAW_420819/cf920f375931b9b9ceccb8fa4c2a7947f2a3acac/" TargetMode="External"/><Relationship Id="rId26" Type="http://schemas.openxmlformats.org/officeDocument/2006/relationships/hyperlink" Target="https://www.consultant.ru/document/cons_doc_LAW_420936/b5315c892df7002ac987a311b4a242874fdcf420/" TargetMode="External"/><Relationship Id="rId39" Type="http://schemas.openxmlformats.org/officeDocument/2006/relationships/hyperlink" Target="https://www.consultant.ru/document/cons_doc_LAW_420819/01f8dbc11660bb722dd51556fe593d5855bb69f3/" TargetMode="External"/><Relationship Id="rId21" Type="http://schemas.openxmlformats.org/officeDocument/2006/relationships/hyperlink" Target="https://www.consultant.ru/document/cons_doc_LAW_420936/b5315c892df7002ac987a311b4a242874fdcf420/" TargetMode="External"/><Relationship Id="rId34" Type="http://schemas.openxmlformats.org/officeDocument/2006/relationships/hyperlink" Target="https://www.consultant.ru/document/cons_doc_LAW_420819/cf920f375931b9b9ceccb8fa4c2a7947f2a3acac/" TargetMode="External"/><Relationship Id="rId42" Type="http://schemas.openxmlformats.org/officeDocument/2006/relationships/hyperlink" Target="https://www.consultant.ru/document/cons_doc_LAW_420819/cf920f375931b9b9ceccb8fa4c2a7947f2a3acac/" TargetMode="External"/><Relationship Id="rId47" Type="http://schemas.openxmlformats.org/officeDocument/2006/relationships/hyperlink" Target="https://www.consultant.ru/document/cons_doc_LAW_420936/b5315c892df7002ac987a311b4a242874fdcf420/" TargetMode="External"/><Relationship Id="rId50" Type="http://schemas.openxmlformats.org/officeDocument/2006/relationships/hyperlink" Target="https://www.consultant.ru/document/cons_doc_LAW_404362/5bdc78bf7e3015a0ea0c0ea5bef708a6c79e2f0a/" TargetMode="External"/><Relationship Id="rId55" Type="http://schemas.openxmlformats.org/officeDocument/2006/relationships/hyperlink" Target="https://www.consultant.ru/document/cons_doc_LAW_378687/3d0cac60971a511280cbba229d9b6329c07731f7/" TargetMode="External"/><Relationship Id="rId7" Type="http://schemas.openxmlformats.org/officeDocument/2006/relationships/hyperlink" Target="mailto:eastanin@1pk.ru" TargetMode="External"/><Relationship Id="rId12" Type="http://schemas.openxmlformats.org/officeDocument/2006/relationships/hyperlink" Target="http://www.consultant.ru/document/cons_doc_LAW_37119/291b629f7dd8b6a85e539efc54fc29ef52488eb5/" TargetMode="External"/><Relationship Id="rId17" Type="http://schemas.openxmlformats.org/officeDocument/2006/relationships/hyperlink" Target="https://www.consultant.ru/document/cons_doc_LAW_404362/5bdc78bf7e3015a0ea0c0ea5bef708a6c79e2f0a/" TargetMode="External"/><Relationship Id="rId25" Type="http://schemas.openxmlformats.org/officeDocument/2006/relationships/hyperlink" Target="https://www.consultant.ru/document/cons_doc_LAW_433276/4e7c454febb18a75f99a0e0a1256de288dbd7129/" TargetMode="External"/><Relationship Id="rId33" Type="http://schemas.openxmlformats.org/officeDocument/2006/relationships/hyperlink" Target="https://www.consultant.ru/document/cons_doc_LAW_420819/cf920f375931b9b9ceccb8fa4c2a7947f2a3acac/" TargetMode="External"/><Relationship Id="rId38" Type="http://schemas.openxmlformats.org/officeDocument/2006/relationships/hyperlink" Target="https://www.consultant.ru/document/cons_doc_LAW_196292/3d0cac60971a511280cbba229d9b6329c07731f7/" TargetMode="External"/><Relationship Id="rId46" Type="http://schemas.openxmlformats.org/officeDocument/2006/relationships/hyperlink" Target="https://www.consultant.ru/document/cons_doc_LAW_421878/b004fed0b70d0f223e4a81f8ad6cd92af90a7e3b/" TargetMode="External"/><Relationship Id="rId2" Type="http://schemas.openxmlformats.org/officeDocument/2006/relationships/styles" Target="styles.xml"/><Relationship Id="rId16" Type="http://schemas.openxmlformats.org/officeDocument/2006/relationships/hyperlink" Target="https://www.consultant.ru/document/cons_doc_LAW_378687/3d0cac60971a511280cbba229d9b6329c07731f7/" TargetMode="External"/><Relationship Id="rId20" Type="http://schemas.openxmlformats.org/officeDocument/2006/relationships/hyperlink" Target="https://www.consultant.ru/document/cons_doc_LAW_420819/cf920f375931b9b9ceccb8fa4c2a7947f2a3acac/" TargetMode="External"/><Relationship Id="rId29" Type="http://schemas.openxmlformats.org/officeDocument/2006/relationships/hyperlink" Target="https://www.consultant.ru/document/cons_doc_LAW_378687/3d0cac60971a511280cbba229d9b6329c07731f7/" TargetMode="External"/><Relationship Id="rId41" Type="http://schemas.openxmlformats.org/officeDocument/2006/relationships/hyperlink" Target="https://www.consultant.ru/document/cons_doc_LAW_420819/cf920f375931b9b9ceccb8fa4c2a7947f2a3acac/" TargetMode="External"/><Relationship Id="rId54" Type="http://schemas.openxmlformats.org/officeDocument/2006/relationships/hyperlink" Target="https://www.consultant.ru/document/cons_doc_LAW_420819/98350fd66c4cbf9004bed8bb8e5a02926f98f246/" TargetMode="Externa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2.jpeg"/><Relationship Id="rId24" Type="http://schemas.openxmlformats.org/officeDocument/2006/relationships/hyperlink" Target="https://www.consultant.ru/document/cons_doc_LAW_421878/b004fed0b70d0f223e4a81f8ad6cd92af90a7e3b/" TargetMode="External"/><Relationship Id="rId32" Type="http://schemas.openxmlformats.org/officeDocument/2006/relationships/hyperlink" Target="https://www.consultant.ru/document/cons_doc_LAW_420819/cf920f375931b9b9ceccb8fa4c2a7947f2a3acac/" TargetMode="External"/><Relationship Id="rId37" Type="http://schemas.openxmlformats.org/officeDocument/2006/relationships/hyperlink" Target="https://www.consultant.ru/document/cons_doc_LAW_404362/5bdc78bf7e3015a0ea0c0ea5bef708a6c79e2f0a/" TargetMode="External"/><Relationship Id="rId40" Type="http://schemas.openxmlformats.org/officeDocument/2006/relationships/hyperlink" Target="https://www.consultant.ru/document/cons_doc_LAW_420819/01f8dbc11660bb722dd51556fe593d5855bb69f3/" TargetMode="External"/><Relationship Id="rId45" Type="http://schemas.openxmlformats.org/officeDocument/2006/relationships/hyperlink" Target="https://www.consultant.ru/document/cons_doc_LAW_382530/3d0cac60971a511280cbba229d9b6329c07731f7/" TargetMode="External"/><Relationship Id="rId53" Type="http://schemas.openxmlformats.org/officeDocument/2006/relationships/hyperlink" Target="https://www.consultant.ru/document/cons_doc_LAW_420819/41b265c3c2f3f0c3478d9f5e798687c1eb81737c/" TargetMode="External"/><Relationship Id="rId5" Type="http://schemas.openxmlformats.org/officeDocument/2006/relationships/footnotes" Target="footnotes.xml"/><Relationship Id="rId15" Type="http://schemas.openxmlformats.org/officeDocument/2006/relationships/hyperlink" Target="https://www.consultant.ru/document/cons_doc_LAW_404362/5bdc78bf7e3015a0ea0c0ea5bef708a6c79e2f0a/" TargetMode="External"/><Relationship Id="rId23" Type="http://schemas.openxmlformats.org/officeDocument/2006/relationships/hyperlink" Target="https://www.consultant.ru/document/cons_doc_LAW_382530/3d0cac60971a511280cbba229d9b6329c07731f7/" TargetMode="External"/><Relationship Id="rId28" Type="http://schemas.openxmlformats.org/officeDocument/2006/relationships/hyperlink" Target="https://www.consultant.ru/document/cons_doc_LAW_404360/ad890e68b83c920baeae9bb9fdc9b94feb1af0ad/" TargetMode="External"/><Relationship Id="rId36" Type="http://schemas.openxmlformats.org/officeDocument/2006/relationships/hyperlink" Target="https://www.consultant.ru/document/cons_doc_LAW_420819/01f8dbc11660bb722dd51556fe593d5855bb69f3/" TargetMode="External"/><Relationship Id="rId49" Type="http://schemas.openxmlformats.org/officeDocument/2006/relationships/hyperlink" Target="https://www.consultant.ru/document/cons_doc_LAW_420936/b5315c892df7002ac987a311b4a242874fdcf420/" TargetMode="External"/><Relationship Id="rId57"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hyperlink" Target="https://www.consultant.ru/document/cons_doc_LAW_420819/cf920f375931b9b9ceccb8fa4c2a7947f2a3acac/" TargetMode="External"/><Relationship Id="rId31" Type="http://schemas.openxmlformats.org/officeDocument/2006/relationships/hyperlink" Target="https://www.consultant.ru/document/cons_doc_LAW_420819/01f8dbc11660bb722dd51556fe593d5855bb69f3/" TargetMode="External"/><Relationship Id="rId44" Type="http://schemas.openxmlformats.org/officeDocument/2006/relationships/hyperlink" Target="https://www.consultant.ru/document/cons_doc_LAW_196292/3d0cac60971a511280cbba229d9b6329c07731f7/" TargetMode="External"/><Relationship Id="rId52" Type="http://schemas.openxmlformats.org/officeDocument/2006/relationships/hyperlink" Target="https://www.consultant.ru/document/cons_doc_LAW_404362/5bdc78bf7e3015a0ea0c0ea5bef708a6c79e2f0a/" TargetMode="External"/><Relationship Id="rId4" Type="http://schemas.openxmlformats.org/officeDocument/2006/relationships/webSettings" Target="webSettings.xml"/><Relationship Id="rId9" Type="http://schemas.openxmlformats.org/officeDocument/2006/relationships/hyperlink" Target="https://rkn.gov.ru/mass-communications/reestr/media/?id=667291&amp;page=" TargetMode="External"/><Relationship Id="rId14" Type="http://schemas.openxmlformats.org/officeDocument/2006/relationships/hyperlink" Target="https://www.consultant.ru/document/cons_doc_LAW_420936/b5315c892df7002ac987a311b4a242874fdcf420/" TargetMode="External"/><Relationship Id="rId22" Type="http://schemas.openxmlformats.org/officeDocument/2006/relationships/hyperlink" Target="https://www.consultant.ru/document/cons_doc_LAW_378687/3d0cac60971a511280cbba229d9b6329c07731f7/" TargetMode="External"/><Relationship Id="rId27" Type="http://schemas.openxmlformats.org/officeDocument/2006/relationships/hyperlink" Target="https://www.consultant.ru/document/cons_doc_LAW_404362/5bdc78bf7e3015a0ea0c0ea5bef708a6c79e2f0a/" TargetMode="External"/><Relationship Id="rId30" Type="http://schemas.openxmlformats.org/officeDocument/2006/relationships/hyperlink" Target="https://www.consultant.ru/document/cons_doc_LAW_176328/3d0cac60971a511280cbba229d9b6329c07731f7/" TargetMode="External"/><Relationship Id="rId35" Type="http://schemas.openxmlformats.org/officeDocument/2006/relationships/hyperlink" Target="https://www.consultant.ru/document/cons_doc_LAW_420819/cf920f375931b9b9ceccb8fa4c2a7947f2a3acac/" TargetMode="External"/><Relationship Id="rId43" Type="http://schemas.openxmlformats.org/officeDocument/2006/relationships/hyperlink" Target="https://www.consultant.ru/document/cons_doc_LAW_420819/cf920f375931b9b9ceccb8fa4c2a7947f2a3acac/" TargetMode="External"/><Relationship Id="rId48" Type="http://schemas.openxmlformats.org/officeDocument/2006/relationships/hyperlink" Target="https://www.consultant.ru/document/cons_doc_LAW_420819/01f8dbc11660bb722dd51556fe593d5855bb69f3/" TargetMode="External"/><Relationship Id="rId56" Type="http://schemas.openxmlformats.org/officeDocument/2006/relationships/fontTable" Target="fontTable.xml"/><Relationship Id="rId8" Type="http://schemas.openxmlformats.org/officeDocument/2006/relationships/hyperlink" Target="http://www.poligrafsmi.ru/" TargetMode="External"/><Relationship Id="rId51" Type="http://schemas.openxmlformats.org/officeDocument/2006/relationships/hyperlink" Target="https://www.consultant.ru/document/cons_doc_LAW_404362/5bdc78bf7e3015a0ea0c0ea5bef708a6c79e2f0a/" TargetMode="External"/><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46493F-0D6F-4018-A4B4-2B4778DF4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4</Pages>
  <Words>2832</Words>
  <Characters>16148</Characters>
  <Application>Microsoft Office Word</Application>
  <DocSecurity>0</DocSecurity>
  <Lines>134</Lines>
  <Paragraphs>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18943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Астанина Д.Е.</cp:lastModifiedBy>
  <cp:revision>4</cp:revision>
  <cp:lastPrinted>2025-07-04T06:42:00Z</cp:lastPrinted>
  <dcterms:created xsi:type="dcterms:W3CDTF">2025-07-23T07:07:00Z</dcterms:created>
  <dcterms:modified xsi:type="dcterms:W3CDTF">2025-07-23T09:41:00Z</dcterms:modified>
</cp:coreProperties>
</file>